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81" w:rsidRPr="00A42096" w:rsidRDefault="00E61581" w:rsidP="0040009D">
      <w:pPr>
        <w:spacing w:beforeLines="60" w:afterLines="60" w:line="360" w:lineRule="auto"/>
        <w:jc w:val="center"/>
        <w:rPr>
          <w:rFonts w:ascii="Times New Roman" w:hAnsi="Times New Roman" w:cs="Times New Roman"/>
          <w:b/>
          <w:sz w:val="36"/>
        </w:rPr>
      </w:pPr>
      <w:r w:rsidRPr="00A42096">
        <w:rPr>
          <w:rFonts w:ascii="Times New Roman" w:hAnsi="Times New Roman" w:cs="Times New Roman"/>
          <w:b/>
          <w:sz w:val="36"/>
        </w:rPr>
        <w:t xml:space="preserve">GENOCIDE, </w:t>
      </w:r>
      <w:r w:rsidR="0040009D" w:rsidRPr="00A42096">
        <w:rPr>
          <w:rFonts w:ascii="Times New Roman" w:hAnsi="Times New Roman" w:cs="Times New Roman"/>
          <w:b/>
          <w:sz w:val="36"/>
        </w:rPr>
        <w:t>WAR CRIMES</w:t>
      </w:r>
      <w:r w:rsidRPr="00A42096">
        <w:rPr>
          <w:rFonts w:ascii="Times New Roman" w:hAnsi="Times New Roman" w:cs="Times New Roman"/>
          <w:b/>
          <w:sz w:val="36"/>
        </w:rPr>
        <w:t xml:space="preserve"> AND </w:t>
      </w:r>
    </w:p>
    <w:p w:rsidR="00E61581" w:rsidRPr="00A42096" w:rsidRDefault="00E61581" w:rsidP="0040009D">
      <w:pPr>
        <w:spacing w:beforeLines="60" w:afterLines="60" w:line="360" w:lineRule="auto"/>
        <w:jc w:val="center"/>
        <w:rPr>
          <w:rFonts w:ascii="Times New Roman" w:hAnsi="Times New Roman" w:cs="Times New Roman"/>
          <w:b/>
          <w:sz w:val="32"/>
        </w:rPr>
      </w:pPr>
      <w:r w:rsidRPr="00A42096">
        <w:rPr>
          <w:rFonts w:ascii="Times New Roman" w:hAnsi="Times New Roman" w:cs="Times New Roman"/>
          <w:b/>
          <w:sz w:val="36"/>
        </w:rPr>
        <w:t>CRIMES AGAINST HUMANITY</w:t>
      </w:r>
    </w:p>
    <w:p w:rsidR="00E61581" w:rsidRDefault="00E61581" w:rsidP="00E61581">
      <w:pPr>
        <w:spacing w:line="360" w:lineRule="auto"/>
        <w:rPr>
          <w:rFonts w:ascii="Times New Roman" w:hAnsi="Times New Roman" w:cs="Times New Roman"/>
          <w:sz w:val="28"/>
          <w:szCs w:val="28"/>
        </w:rPr>
      </w:pPr>
    </w:p>
    <w:p w:rsidR="00A42096" w:rsidRDefault="00A42096" w:rsidP="00E61581">
      <w:pPr>
        <w:spacing w:line="360" w:lineRule="auto"/>
        <w:rPr>
          <w:rFonts w:ascii="Times New Roman" w:hAnsi="Times New Roman" w:cs="Times New Roman"/>
          <w:sz w:val="28"/>
          <w:szCs w:val="28"/>
        </w:rPr>
      </w:pPr>
    </w:p>
    <w:p w:rsidR="00A42096" w:rsidRDefault="00A42096" w:rsidP="00E61581">
      <w:pPr>
        <w:spacing w:line="360" w:lineRule="auto"/>
        <w:rPr>
          <w:rFonts w:ascii="Times New Roman" w:hAnsi="Times New Roman" w:cs="Times New Roman"/>
          <w:sz w:val="28"/>
          <w:szCs w:val="28"/>
        </w:rPr>
      </w:pPr>
    </w:p>
    <w:p w:rsidR="00E61581" w:rsidRPr="00E61581" w:rsidRDefault="007B3C68" w:rsidP="00E6158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By</w:t>
      </w:r>
      <w:r w:rsidR="00E61581" w:rsidRPr="00E61581">
        <w:rPr>
          <w:rFonts w:ascii="Times New Roman" w:hAnsi="Times New Roman" w:cs="Times New Roman"/>
          <w:b/>
          <w:sz w:val="28"/>
          <w:szCs w:val="28"/>
        </w:rPr>
        <w:t>-</w:t>
      </w:r>
    </w:p>
    <w:p w:rsidR="00E61581" w:rsidRDefault="00E61581" w:rsidP="00E61581">
      <w:pPr>
        <w:jc w:val="center"/>
        <w:rPr>
          <w:rFonts w:ascii="Times New Roman" w:hAnsi="Times New Roman" w:cs="Times New Roman"/>
          <w:b/>
          <w:sz w:val="28"/>
          <w:szCs w:val="28"/>
        </w:rPr>
      </w:pPr>
      <w:r>
        <w:rPr>
          <w:rFonts w:ascii="Times New Roman" w:hAnsi="Times New Roman" w:cs="Times New Roman"/>
          <w:b/>
          <w:sz w:val="28"/>
          <w:szCs w:val="28"/>
        </w:rPr>
        <w:t>SOUMYA MANI</w:t>
      </w:r>
    </w:p>
    <w:p w:rsidR="00E61581" w:rsidRDefault="00E61581" w:rsidP="00E61581">
      <w:pPr>
        <w:jc w:val="center"/>
        <w:rPr>
          <w:rFonts w:ascii="Times New Roman" w:hAnsi="Times New Roman" w:cs="Times New Roman"/>
          <w:b/>
          <w:sz w:val="28"/>
          <w:szCs w:val="28"/>
        </w:rPr>
      </w:pPr>
      <w:r>
        <w:rPr>
          <w:rFonts w:ascii="Times New Roman" w:hAnsi="Times New Roman" w:cs="Times New Roman"/>
          <w:b/>
          <w:sz w:val="28"/>
          <w:szCs w:val="28"/>
        </w:rPr>
        <w:t>3</w:t>
      </w:r>
      <w:r w:rsidRPr="00E61581">
        <w:rPr>
          <w:rFonts w:ascii="Times New Roman" w:hAnsi="Times New Roman" w:cs="Times New Roman"/>
          <w:b/>
          <w:sz w:val="28"/>
          <w:szCs w:val="28"/>
          <w:vertAlign w:val="superscript"/>
        </w:rPr>
        <w:t>rd</w:t>
      </w:r>
      <w:r w:rsidR="007B3C68">
        <w:rPr>
          <w:rFonts w:ascii="Times New Roman" w:hAnsi="Times New Roman" w:cs="Times New Roman"/>
          <w:b/>
          <w:sz w:val="28"/>
          <w:szCs w:val="28"/>
        </w:rPr>
        <w:t xml:space="preserve"> Year, B.B.A.</w:t>
      </w:r>
      <w:r>
        <w:rPr>
          <w:rFonts w:ascii="Times New Roman" w:hAnsi="Times New Roman" w:cs="Times New Roman"/>
          <w:b/>
          <w:sz w:val="28"/>
          <w:szCs w:val="28"/>
        </w:rPr>
        <w:t>LL.B.(H</w:t>
      </w:r>
      <w:r w:rsidR="007B3C68">
        <w:rPr>
          <w:rFonts w:ascii="Times New Roman" w:hAnsi="Times New Roman" w:cs="Times New Roman"/>
          <w:b/>
          <w:sz w:val="28"/>
          <w:szCs w:val="28"/>
        </w:rPr>
        <w:t>ONS.</w:t>
      </w:r>
      <w:r>
        <w:rPr>
          <w:rFonts w:ascii="Times New Roman" w:hAnsi="Times New Roman" w:cs="Times New Roman"/>
          <w:b/>
          <w:sz w:val="28"/>
          <w:szCs w:val="28"/>
        </w:rPr>
        <w:t xml:space="preserve">) </w:t>
      </w:r>
    </w:p>
    <w:p w:rsidR="00E61581" w:rsidRDefault="00E61581" w:rsidP="00E61581">
      <w:pPr>
        <w:jc w:val="center"/>
        <w:rPr>
          <w:rFonts w:ascii="Times New Roman" w:hAnsi="Times New Roman" w:cs="Times New Roman"/>
          <w:b/>
          <w:sz w:val="28"/>
          <w:szCs w:val="28"/>
        </w:rPr>
      </w:pPr>
      <w:r>
        <w:rPr>
          <w:rFonts w:ascii="Times New Roman" w:hAnsi="Times New Roman" w:cs="Times New Roman"/>
          <w:b/>
          <w:sz w:val="28"/>
          <w:szCs w:val="28"/>
        </w:rPr>
        <w:t>AMITY LAW SCHOOL, AMITY UNIVERSITY, LUCKNOW</w:t>
      </w:r>
    </w:p>
    <w:p w:rsidR="00E61581" w:rsidRDefault="007B3C68" w:rsidP="00E61581">
      <w:pPr>
        <w:jc w:val="center"/>
        <w:rPr>
          <w:rFonts w:ascii="Times New Roman" w:hAnsi="Times New Roman" w:cs="Times New Roman"/>
          <w:b/>
          <w:sz w:val="28"/>
          <w:szCs w:val="28"/>
        </w:rPr>
      </w:pPr>
      <w:r>
        <w:rPr>
          <w:rFonts w:ascii="Times New Roman" w:hAnsi="Times New Roman" w:cs="Times New Roman"/>
          <w:b/>
          <w:sz w:val="28"/>
          <w:szCs w:val="28"/>
        </w:rPr>
        <w:t>Mob</w:t>
      </w:r>
      <w:r w:rsidR="00E61581">
        <w:rPr>
          <w:rFonts w:ascii="Times New Roman" w:hAnsi="Times New Roman" w:cs="Times New Roman"/>
          <w:b/>
          <w:sz w:val="28"/>
          <w:szCs w:val="28"/>
        </w:rPr>
        <w:t xml:space="preserve">- </w:t>
      </w:r>
      <w:r w:rsidR="00E61581" w:rsidRPr="007B3C68">
        <w:rPr>
          <w:rFonts w:ascii="Times New Roman" w:hAnsi="Times New Roman" w:cs="Times New Roman"/>
          <w:sz w:val="28"/>
          <w:szCs w:val="28"/>
        </w:rPr>
        <w:t>9304637772</w:t>
      </w:r>
    </w:p>
    <w:p w:rsidR="00E61581" w:rsidRDefault="007B3C68" w:rsidP="00E61581">
      <w:pPr>
        <w:jc w:val="center"/>
        <w:rPr>
          <w:rFonts w:ascii="Times New Roman" w:hAnsi="Times New Roman" w:cs="Times New Roman"/>
          <w:b/>
          <w:sz w:val="28"/>
          <w:szCs w:val="28"/>
        </w:rPr>
      </w:pPr>
      <w:r>
        <w:rPr>
          <w:rFonts w:ascii="Times New Roman" w:hAnsi="Times New Roman" w:cs="Times New Roman"/>
          <w:b/>
          <w:sz w:val="28"/>
          <w:szCs w:val="28"/>
        </w:rPr>
        <w:t>E-mail-</w:t>
      </w:r>
      <w:r w:rsidR="00E61581" w:rsidRPr="007B3C68">
        <w:rPr>
          <w:rFonts w:ascii="Times New Roman" w:hAnsi="Times New Roman" w:cs="Times New Roman"/>
          <w:sz w:val="28"/>
          <w:szCs w:val="28"/>
        </w:rPr>
        <w:t>soumyamani997@gmail.com</w:t>
      </w:r>
    </w:p>
    <w:p w:rsidR="00E61581" w:rsidRDefault="00E61581" w:rsidP="00E61581">
      <w:pPr>
        <w:spacing w:line="360" w:lineRule="auto"/>
        <w:rPr>
          <w:rFonts w:ascii="Times New Roman" w:hAnsi="Times New Roman" w:cs="Times New Roman"/>
          <w:sz w:val="28"/>
          <w:szCs w:val="28"/>
        </w:rPr>
      </w:pPr>
    </w:p>
    <w:p w:rsidR="00E61581" w:rsidRDefault="00A42096" w:rsidP="00E6158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60288" behindDoc="0" locked="0" layoutInCell="1" allowOverlap="1">
            <wp:simplePos x="0" y="0"/>
            <wp:positionH relativeFrom="column">
              <wp:posOffset>1847850</wp:posOffset>
            </wp:positionH>
            <wp:positionV relativeFrom="paragraph">
              <wp:posOffset>266065</wp:posOffset>
            </wp:positionV>
            <wp:extent cx="1894840" cy="190754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4840" cy="1907540"/>
                    </a:xfrm>
                    <a:prstGeom prst="rect">
                      <a:avLst/>
                    </a:prstGeom>
                  </pic:spPr>
                </pic:pic>
              </a:graphicData>
            </a:graphic>
          </wp:anchor>
        </w:drawing>
      </w:r>
    </w:p>
    <w:p w:rsidR="00E61581" w:rsidRDefault="00E61581" w:rsidP="00E61581">
      <w:pPr>
        <w:spacing w:line="360" w:lineRule="auto"/>
        <w:jc w:val="center"/>
        <w:rPr>
          <w:rFonts w:ascii="Times New Roman" w:hAnsi="Times New Roman" w:cs="Times New Roman"/>
          <w:sz w:val="28"/>
          <w:szCs w:val="28"/>
        </w:rPr>
      </w:pPr>
    </w:p>
    <w:p w:rsidR="00E61581" w:rsidRDefault="00E61581" w:rsidP="00E61581">
      <w:pPr>
        <w:spacing w:line="360" w:lineRule="auto"/>
        <w:ind w:left="3420"/>
        <w:rPr>
          <w:rFonts w:ascii="Times New Roman" w:hAnsi="Times New Roman" w:cs="Times New Roman"/>
          <w:sz w:val="28"/>
          <w:szCs w:val="28"/>
        </w:rPr>
      </w:pPr>
    </w:p>
    <w:p w:rsidR="00E61581" w:rsidRDefault="00E61581" w:rsidP="00E61581">
      <w:pPr>
        <w:spacing w:line="360" w:lineRule="auto"/>
        <w:ind w:left="2250"/>
        <w:rPr>
          <w:rFonts w:ascii="Times New Roman" w:hAnsi="Times New Roman" w:cs="Times New Roman"/>
          <w:sz w:val="28"/>
          <w:szCs w:val="28"/>
        </w:rPr>
      </w:pPr>
    </w:p>
    <w:p w:rsidR="00E61581" w:rsidRDefault="00E61581" w:rsidP="00E61581">
      <w:pPr>
        <w:spacing w:line="360" w:lineRule="auto"/>
        <w:ind w:left="2250"/>
        <w:rPr>
          <w:rFonts w:ascii="Times New Roman" w:hAnsi="Times New Roman" w:cs="Times New Roman"/>
          <w:sz w:val="28"/>
          <w:szCs w:val="28"/>
        </w:rPr>
      </w:pPr>
    </w:p>
    <w:p w:rsidR="00E61581" w:rsidRDefault="00D67FCC" w:rsidP="00DE05EC">
      <w:pPr>
        <w:spacing w:line="360" w:lineRule="auto"/>
        <w:rPr>
          <w:rFonts w:ascii="Times New Roman" w:hAnsi="Times New Roman" w:cs="Times New Roman"/>
          <w:sz w:val="28"/>
          <w:szCs w:val="28"/>
        </w:rPr>
      </w:pPr>
      <w:r w:rsidRPr="00D67FCC">
        <w:rPr>
          <w:rFonts w:ascii="Times New Roman" w:hAnsi="Times New Roman" w:cs="Times New Roman"/>
          <w:b/>
          <w:noProof/>
          <w:sz w:val="28"/>
          <w:szCs w:val="28"/>
          <w:lang w:val="en-IN" w:eastAsia="en-IN"/>
        </w:rPr>
        <w:pict>
          <v:shapetype id="_x0000_t202" coordsize="21600,21600" o:spt="202" path="m,l,21600r21600,l21600,xe">
            <v:stroke joinstyle="miter"/>
            <v:path gradientshapeok="t" o:connecttype="rect"/>
          </v:shapetype>
          <v:shape id=" 2" o:spid="_x0000_s1026" type="#_x0000_t202" style="position:absolute;margin-left:126.5pt;margin-top:3.4pt;width:180.5pt;height:31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" stroked="f">
            <v:path arrowok="t"/>
            <v:textbox style="mso-fit-shape-to-text:t">
              <w:txbxContent>
                <w:p w:rsidR="00D5073C" w:rsidRPr="000D61B3" w:rsidRDefault="00D5073C" w:rsidP="00E61581">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DE05EC" w:rsidRDefault="00DE05EC" w:rsidP="00DE05EC">
      <w:pPr>
        <w:spacing w:line="360" w:lineRule="auto"/>
        <w:rPr>
          <w:rFonts w:ascii="Times New Roman" w:hAnsi="Times New Roman" w:cs="Times New Roman"/>
          <w:sz w:val="28"/>
          <w:szCs w:val="28"/>
        </w:rPr>
      </w:pPr>
    </w:p>
    <w:p w:rsidR="00E61581" w:rsidRDefault="00E61581" w:rsidP="00E61581">
      <w:pPr>
        <w:spacing w:line="360" w:lineRule="auto"/>
        <w:jc w:val="center"/>
        <w:rPr>
          <w:rFonts w:ascii="Times New Roman" w:hAnsi="Times New Roman" w:cs="Times New Roman"/>
          <w:b/>
          <w:sz w:val="28"/>
          <w:szCs w:val="28"/>
        </w:rPr>
      </w:pPr>
      <w:r w:rsidRPr="000D61B3">
        <w:rPr>
          <w:rFonts w:ascii="Times New Roman" w:hAnsi="Times New Roman" w:cs="Times New Roman"/>
          <w:b/>
          <w:sz w:val="28"/>
          <w:szCs w:val="28"/>
        </w:rPr>
        <w:t>May 15, 2020</w:t>
      </w:r>
    </w:p>
    <w:p w:rsidR="00E61581" w:rsidRDefault="00E61581" w:rsidP="00E61581">
      <w:pPr>
        <w:spacing w:line="360" w:lineRule="auto"/>
        <w:jc w:val="center"/>
        <w:rPr>
          <w:rFonts w:ascii="Times New Roman" w:hAnsi="Times New Roman" w:cs="Times New Roman"/>
          <w:b/>
          <w:sz w:val="28"/>
          <w:szCs w:val="28"/>
        </w:rPr>
      </w:pPr>
    </w:p>
    <w:p w:rsidR="006A5ED0" w:rsidRPr="006A5ED0" w:rsidRDefault="007B3C68" w:rsidP="007B3C68">
      <w:pPr>
        <w:rPr>
          <w:rFonts w:ascii="Times New Roman" w:hAnsi="Times New Roman" w:cs="Times New Roman"/>
          <w:b/>
          <w:sz w:val="28"/>
          <w:u w:val="single"/>
        </w:rPr>
      </w:pPr>
      <w:r>
        <w:rPr>
          <w:rFonts w:ascii="Times New Roman" w:hAnsi="Times New Roman" w:cs="Times New Roman"/>
          <w:b/>
          <w:sz w:val="28"/>
          <w:u w:val="single"/>
        </w:rPr>
        <w:lastRenderedPageBreak/>
        <w:t>A</w:t>
      </w:r>
      <w:r w:rsidR="006A5ED0" w:rsidRPr="006A5ED0">
        <w:rPr>
          <w:rFonts w:ascii="Times New Roman" w:hAnsi="Times New Roman" w:cs="Times New Roman"/>
          <w:b/>
          <w:sz w:val="28"/>
          <w:u w:val="single"/>
        </w:rPr>
        <w:t>BSTRACT</w:t>
      </w:r>
    </w:p>
    <w:p w:rsidR="006C2BB8" w:rsidRDefault="006A5ED0" w:rsidP="006A5ED0">
      <w:pPr>
        <w:spacing w:line="360" w:lineRule="auto"/>
        <w:jc w:val="both"/>
        <w:rPr>
          <w:rFonts w:ascii="Times New Roman" w:hAnsi="Times New Roman" w:cs="Times New Roman"/>
          <w:sz w:val="24"/>
          <w:szCs w:val="24"/>
        </w:rPr>
      </w:pPr>
      <w:r w:rsidRPr="006A5ED0">
        <w:rPr>
          <w:rFonts w:ascii="Times New Roman" w:hAnsi="Times New Roman" w:cs="Times New Roman"/>
          <w:sz w:val="24"/>
          <w:szCs w:val="24"/>
        </w:rPr>
        <w:t>Genocide, War Crimes and Crimes against Humanity are the most heinous and gruesome crimes that can be inflicted upon the people. These are t</w:t>
      </w:r>
      <w:r w:rsidR="006C2BB8">
        <w:rPr>
          <w:rFonts w:ascii="Times New Roman" w:hAnsi="Times New Roman" w:cs="Times New Roman"/>
          <w:sz w:val="24"/>
          <w:szCs w:val="24"/>
        </w:rPr>
        <w:t xml:space="preserve">he severe inhumane </w:t>
      </w:r>
      <w:r w:rsidR="007B3C68">
        <w:rPr>
          <w:rFonts w:ascii="Times New Roman" w:hAnsi="Times New Roman" w:cs="Times New Roman"/>
          <w:sz w:val="24"/>
          <w:szCs w:val="24"/>
        </w:rPr>
        <w:t>offences which</w:t>
      </w:r>
      <w:r w:rsidR="007B3C68" w:rsidRPr="006A5ED0">
        <w:rPr>
          <w:rFonts w:ascii="Times New Roman" w:hAnsi="Times New Roman" w:cs="Times New Roman"/>
          <w:sz w:val="24"/>
          <w:szCs w:val="24"/>
        </w:rPr>
        <w:t xml:space="preserve"> are</w:t>
      </w:r>
      <w:r w:rsidRPr="006A5ED0">
        <w:rPr>
          <w:rFonts w:ascii="Times New Roman" w:hAnsi="Times New Roman" w:cs="Times New Roman"/>
          <w:sz w:val="24"/>
          <w:szCs w:val="24"/>
        </w:rPr>
        <w:t xml:space="preserve"> done to the people resulting in the most brutal type of gross and grave violation of human rights laws. These crimes are dealt under the International </w:t>
      </w:r>
      <w:r w:rsidR="006C2BB8">
        <w:rPr>
          <w:rFonts w:ascii="Times New Roman" w:hAnsi="Times New Roman" w:cs="Times New Roman"/>
          <w:sz w:val="24"/>
          <w:szCs w:val="24"/>
        </w:rPr>
        <w:t xml:space="preserve">humanitarian </w:t>
      </w:r>
      <w:r w:rsidRPr="006A5ED0">
        <w:rPr>
          <w:rFonts w:ascii="Times New Roman" w:hAnsi="Times New Roman" w:cs="Times New Roman"/>
          <w:sz w:val="24"/>
          <w:szCs w:val="24"/>
        </w:rPr>
        <w:t xml:space="preserve">laws. </w:t>
      </w:r>
    </w:p>
    <w:p w:rsidR="006A5ED0" w:rsidRPr="006A5ED0" w:rsidRDefault="006A5ED0" w:rsidP="006A5ED0">
      <w:pPr>
        <w:spacing w:line="360" w:lineRule="auto"/>
        <w:jc w:val="both"/>
        <w:rPr>
          <w:rFonts w:ascii="Times New Roman" w:hAnsi="Times New Roman" w:cs="Times New Roman"/>
          <w:sz w:val="24"/>
          <w:szCs w:val="24"/>
        </w:rPr>
      </w:pPr>
      <w:r w:rsidRPr="006A5ED0">
        <w:rPr>
          <w:rFonts w:ascii="Times New Roman" w:hAnsi="Times New Roman" w:cs="Times New Roman"/>
          <w:sz w:val="24"/>
          <w:szCs w:val="24"/>
        </w:rPr>
        <w:t xml:space="preserve">Genocide is the mass killing of people based on their </w:t>
      </w:r>
      <w:r w:rsidRPr="006A5ED0">
        <w:rPr>
          <w:rFonts w:ascii="Times New Roman" w:hAnsi="Times New Roman" w:cs="Times New Roman"/>
          <w:iCs/>
          <w:sz w:val="24"/>
          <w:szCs w:val="24"/>
          <w:shd w:val="clear" w:color="auto" w:fill="FFFFFF"/>
        </w:rPr>
        <w:t xml:space="preserve">national, ethnical, racial and </w:t>
      </w:r>
      <w:r w:rsidRPr="006A5ED0">
        <w:rPr>
          <w:rFonts w:ascii="Times New Roman" w:hAnsi="Times New Roman" w:cs="Times New Roman"/>
          <w:sz w:val="24"/>
          <w:szCs w:val="24"/>
        </w:rPr>
        <w:t xml:space="preserve">religious group. It is </w:t>
      </w:r>
      <w:r w:rsidRPr="006A5ED0">
        <w:rPr>
          <w:rFonts w:ascii="Times New Roman" w:hAnsi="Times New Roman" w:cs="Times New Roman"/>
          <w:sz w:val="24"/>
          <w:szCs w:val="24"/>
          <w:shd w:val="clear" w:color="auto" w:fill="FFFFFF"/>
        </w:rPr>
        <w:t xml:space="preserve">the calculated and orderly extermination of a national, racial or cultural </w:t>
      </w:r>
      <w:r w:rsidR="007B3C68" w:rsidRPr="006A5ED0">
        <w:rPr>
          <w:rFonts w:ascii="Times New Roman" w:hAnsi="Times New Roman" w:cs="Times New Roman"/>
          <w:sz w:val="24"/>
          <w:szCs w:val="24"/>
          <w:shd w:val="clear" w:color="auto" w:fill="FFFFFF"/>
        </w:rPr>
        <w:t>group. It</w:t>
      </w:r>
      <w:r w:rsidRPr="006A5ED0">
        <w:rPr>
          <w:rFonts w:ascii="Times New Roman" w:hAnsi="Times New Roman" w:cs="Times New Roman"/>
          <w:sz w:val="24"/>
          <w:szCs w:val="24"/>
          <w:shd w:val="clear" w:color="auto" w:fill="FFFFFF"/>
        </w:rPr>
        <w:t xml:space="preserve"> is the mass annihilation of a whole group of people, an attempt to wipe them out of existence.</w:t>
      </w:r>
    </w:p>
    <w:p w:rsidR="006A5ED0" w:rsidRPr="006A5ED0" w:rsidRDefault="006A5ED0" w:rsidP="006A5ED0">
      <w:pPr>
        <w:spacing w:line="360" w:lineRule="auto"/>
        <w:jc w:val="both"/>
        <w:rPr>
          <w:rFonts w:ascii="Times New Roman" w:hAnsi="Times New Roman" w:cs="Times New Roman"/>
          <w:sz w:val="24"/>
          <w:szCs w:val="24"/>
        </w:rPr>
      </w:pPr>
      <w:r w:rsidRPr="006A5ED0">
        <w:rPr>
          <w:rFonts w:ascii="Times New Roman" w:hAnsi="Times New Roman" w:cs="Times New Roman"/>
          <w:sz w:val="24"/>
          <w:szCs w:val="24"/>
        </w:rPr>
        <w:t xml:space="preserve">War Crimes are the serious violations of international humanitarian laws resulting in extreme wrong and injustice done to the people. </w:t>
      </w:r>
      <w:r w:rsidR="007B3C68" w:rsidRPr="006A5ED0">
        <w:rPr>
          <w:rFonts w:ascii="Times New Roman" w:hAnsi="Times New Roman" w:cs="Times New Roman"/>
          <w:sz w:val="24"/>
          <w:szCs w:val="24"/>
        </w:rPr>
        <w:t>A list of offences has</w:t>
      </w:r>
      <w:r w:rsidRPr="006A5ED0">
        <w:rPr>
          <w:rFonts w:ascii="Times New Roman" w:hAnsi="Times New Roman" w:cs="Times New Roman"/>
          <w:sz w:val="24"/>
          <w:szCs w:val="24"/>
        </w:rPr>
        <w:t xml:space="preserve"> been included under “War Crimes”. </w:t>
      </w:r>
      <w:r w:rsidRPr="006A5ED0">
        <w:rPr>
          <w:rFonts w:ascii="Times New Roman" w:hAnsi="Times New Roman" w:cs="Times New Roman"/>
          <w:sz w:val="24"/>
          <w:szCs w:val="24"/>
          <w:shd w:val="clear" w:color="auto" w:fill="FFFFFF"/>
        </w:rPr>
        <w:t>These are considered to be severe offenses against humanity</w:t>
      </w:r>
      <w:r w:rsidRPr="006A5ED0">
        <w:rPr>
          <w:rFonts w:ascii="Times New Roman" w:hAnsi="Times New Roman" w:cs="Times New Roman"/>
          <w:sz w:val="24"/>
          <w:szCs w:val="24"/>
        </w:rPr>
        <w:t xml:space="preserve">. </w:t>
      </w:r>
    </w:p>
    <w:p w:rsidR="006A5ED0" w:rsidRPr="006A5ED0" w:rsidRDefault="006A5ED0" w:rsidP="006A5ED0">
      <w:pPr>
        <w:spacing w:line="360" w:lineRule="auto"/>
        <w:jc w:val="both"/>
        <w:rPr>
          <w:rFonts w:ascii="Times New Roman" w:hAnsi="Times New Roman" w:cs="Times New Roman"/>
          <w:sz w:val="24"/>
          <w:szCs w:val="24"/>
        </w:rPr>
      </w:pPr>
      <w:r w:rsidRPr="006A5ED0">
        <w:rPr>
          <w:rFonts w:ascii="Times New Roman" w:hAnsi="Times New Roman" w:cs="Times New Roman"/>
          <w:sz w:val="24"/>
          <w:szCs w:val="24"/>
        </w:rPr>
        <w:t>Crimes against humanity are acts that are deliberately committed as part of a widespread or systematic attack directed against any civilian or an identifiable part of a civilian population. Just like War Crimes, a list of offences have been given under the term Crimes against humanity, however, unlike war crimes, crimes against humanity </w:t>
      </w:r>
      <w:r w:rsidRPr="006A5ED0">
        <w:rPr>
          <w:rStyle w:val="Strong"/>
          <w:rFonts w:ascii="Times New Roman" w:hAnsi="Times New Roman" w:cs="Times New Roman"/>
          <w:b w:val="0"/>
          <w:sz w:val="24"/>
          <w:szCs w:val="24"/>
        </w:rPr>
        <w:t>can be committed during peace or war</w:t>
      </w:r>
      <w:r w:rsidRPr="006A5ED0">
        <w:rPr>
          <w:rFonts w:ascii="Times New Roman" w:hAnsi="Times New Roman" w:cs="Times New Roman"/>
          <w:b/>
          <w:sz w:val="24"/>
          <w:szCs w:val="24"/>
        </w:rPr>
        <w:t>.</w:t>
      </w:r>
    </w:p>
    <w:p w:rsidR="006A5ED0" w:rsidRPr="006A5ED0" w:rsidRDefault="006A5ED0" w:rsidP="006A5ED0">
      <w:pPr>
        <w:spacing w:line="360" w:lineRule="auto"/>
        <w:jc w:val="both"/>
        <w:rPr>
          <w:rFonts w:ascii="Times New Roman" w:hAnsi="Times New Roman" w:cs="Times New Roman"/>
          <w:sz w:val="24"/>
          <w:szCs w:val="24"/>
        </w:rPr>
      </w:pPr>
      <w:r w:rsidRPr="006A5ED0">
        <w:rPr>
          <w:rFonts w:ascii="Times New Roman" w:hAnsi="Times New Roman" w:cs="Times New Roman"/>
          <w:sz w:val="24"/>
          <w:szCs w:val="24"/>
        </w:rPr>
        <w:t xml:space="preserve">This paper tries to expatiate on the entire notion about these crimes in detail. The paper meticulously explores every aspect related to the topic. There has been various definitions given by various authorities yet people are unaware to such crimes happening in society. The paper tries to analyze and these definitions and understand them with the help of various international cases. Thus, through this paper, an endeavor has been made to allow the readers to understand the whole idea of these Atrocity crimes. </w:t>
      </w:r>
    </w:p>
    <w:p w:rsidR="00054E8D" w:rsidRPr="00CF614D" w:rsidRDefault="00BB1AC7" w:rsidP="0040009D">
      <w:pPr>
        <w:spacing w:beforeLines="60" w:afterLines="60" w:line="360" w:lineRule="auto"/>
        <w:jc w:val="both"/>
        <w:rPr>
          <w:rFonts w:ascii="Times New Roman" w:hAnsi="Times New Roman" w:cs="Times New Roman"/>
          <w:b/>
          <w:sz w:val="24"/>
          <w:szCs w:val="24"/>
          <w:u w:val="single"/>
        </w:rPr>
      </w:pPr>
      <w:r w:rsidRPr="007B3C68">
        <w:rPr>
          <w:rFonts w:ascii="Times New Roman" w:hAnsi="Times New Roman" w:cs="Times New Roman"/>
          <w:b/>
          <w:sz w:val="24"/>
          <w:szCs w:val="24"/>
        </w:rPr>
        <w:t>Keywords:</w:t>
      </w:r>
      <w:r w:rsidRPr="00CF614D">
        <w:rPr>
          <w:rFonts w:ascii="Times New Roman" w:hAnsi="Times New Roman" w:cs="Times New Roman"/>
          <w:sz w:val="24"/>
          <w:szCs w:val="24"/>
        </w:rPr>
        <w:t xml:space="preserve"> Genocides, Crimes, Humanity, Offences, Population. </w:t>
      </w:r>
    </w:p>
    <w:p w:rsidR="006C2BB8" w:rsidRDefault="006C2BB8" w:rsidP="0040009D">
      <w:pPr>
        <w:spacing w:beforeLines="60" w:afterLines="60" w:line="360" w:lineRule="auto"/>
        <w:jc w:val="both"/>
        <w:rPr>
          <w:rFonts w:ascii="Times New Roman" w:hAnsi="Times New Roman" w:cs="Times New Roman"/>
          <w:b/>
          <w:sz w:val="24"/>
          <w:u w:val="single"/>
        </w:rPr>
      </w:pPr>
    </w:p>
    <w:p w:rsidR="003178B7" w:rsidRPr="006C2BB8" w:rsidRDefault="00CF614D" w:rsidP="0040009D">
      <w:pPr>
        <w:spacing w:beforeLines="60" w:afterLines="60" w:line="360" w:lineRule="auto"/>
        <w:jc w:val="both"/>
        <w:rPr>
          <w:rFonts w:ascii="Times New Roman" w:hAnsi="Times New Roman" w:cs="Times New Roman"/>
          <w:b/>
          <w:sz w:val="28"/>
          <w:u w:val="single"/>
        </w:rPr>
      </w:pPr>
      <w:r>
        <w:rPr>
          <w:rFonts w:ascii="Times New Roman" w:hAnsi="Times New Roman" w:cs="Times New Roman"/>
          <w:b/>
          <w:sz w:val="28"/>
          <w:u w:val="single"/>
        </w:rPr>
        <w:t>INTRODUCTION</w:t>
      </w:r>
      <w:r w:rsidR="003C0CEB" w:rsidRPr="006C2BB8">
        <w:rPr>
          <w:rFonts w:ascii="Times New Roman" w:hAnsi="Times New Roman" w:cs="Times New Roman"/>
          <w:b/>
          <w:sz w:val="28"/>
          <w:u w:val="single"/>
        </w:rPr>
        <w:t>:</w:t>
      </w:r>
    </w:p>
    <w:p w:rsidR="00B80D5F" w:rsidRPr="00190308" w:rsidRDefault="00A36AB5"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Genocides, War Crimes and Crime</w:t>
      </w:r>
      <w:r w:rsidR="005063A7" w:rsidRPr="00190308">
        <w:rPr>
          <w:rFonts w:ascii="Times New Roman" w:hAnsi="Times New Roman" w:cs="Times New Roman"/>
          <w:sz w:val="24"/>
          <w:szCs w:val="24"/>
        </w:rPr>
        <w:t xml:space="preserve">s against Humanity </w:t>
      </w:r>
      <w:r w:rsidRPr="00190308">
        <w:rPr>
          <w:rFonts w:ascii="Times New Roman" w:hAnsi="Times New Roman" w:cs="Times New Roman"/>
          <w:sz w:val="24"/>
          <w:szCs w:val="24"/>
        </w:rPr>
        <w:t xml:space="preserve">are </w:t>
      </w:r>
      <w:r w:rsidR="00C052E1">
        <w:rPr>
          <w:rFonts w:ascii="Times New Roman" w:hAnsi="Times New Roman" w:cs="Times New Roman"/>
          <w:sz w:val="24"/>
          <w:szCs w:val="24"/>
        </w:rPr>
        <w:t xml:space="preserve">the </w:t>
      </w:r>
      <w:r w:rsidRPr="00190308">
        <w:rPr>
          <w:rFonts w:ascii="Times New Roman" w:hAnsi="Times New Roman" w:cs="Times New Roman"/>
          <w:sz w:val="24"/>
          <w:szCs w:val="24"/>
        </w:rPr>
        <w:t>offences that have long been recognized as crimes under the international law but not incorporated under national legislations</w:t>
      </w:r>
      <w:r w:rsidR="007B3C68">
        <w:rPr>
          <w:rFonts w:ascii="Times New Roman" w:hAnsi="Times New Roman" w:cs="Times New Roman"/>
          <w:sz w:val="24"/>
          <w:szCs w:val="24"/>
        </w:rPr>
        <w:t xml:space="preserve"> </w:t>
      </w:r>
      <w:sdt>
        <w:sdtPr>
          <w:rPr>
            <w:rFonts w:ascii="Times New Roman" w:hAnsi="Times New Roman" w:cs="Times New Roman"/>
            <w:sz w:val="24"/>
            <w:szCs w:val="24"/>
          </w:rPr>
          <w:id w:val="575079"/>
          <w:citation/>
        </w:sdtPr>
        <w:sdtContent>
          <w:r w:rsidR="00D67FCC" w:rsidRPr="00190308">
            <w:rPr>
              <w:rFonts w:ascii="Times New Roman" w:hAnsi="Times New Roman" w:cs="Times New Roman"/>
              <w:sz w:val="24"/>
              <w:szCs w:val="24"/>
            </w:rPr>
            <w:fldChar w:fldCharType="begin"/>
          </w:r>
          <w:r w:rsidR="00231231" w:rsidRPr="00190308">
            <w:rPr>
              <w:rFonts w:ascii="Times New Roman" w:hAnsi="Times New Roman" w:cs="Times New Roman"/>
              <w:sz w:val="24"/>
              <w:szCs w:val="24"/>
            </w:rPr>
            <w:instrText xml:space="preserve"> CITATION Sec1 \l 1033 </w:instrText>
          </w:r>
          <w:r w:rsidR="00D67FCC" w:rsidRPr="00190308">
            <w:rPr>
              <w:rFonts w:ascii="Times New Roman" w:hAnsi="Times New Roman" w:cs="Times New Roman"/>
              <w:sz w:val="24"/>
              <w:szCs w:val="24"/>
            </w:rPr>
            <w:fldChar w:fldCharType="separate"/>
          </w:r>
          <w:r w:rsidR="00231231" w:rsidRPr="00190308">
            <w:rPr>
              <w:rFonts w:ascii="Times New Roman" w:hAnsi="Times New Roman" w:cs="Times New Roman"/>
              <w:noProof/>
              <w:sz w:val="24"/>
              <w:szCs w:val="24"/>
            </w:rPr>
            <w:t>(Section 1: Genocides, Crimes against humanity and war crimes)</w:t>
          </w:r>
          <w:r w:rsidR="00D67FCC" w:rsidRPr="00190308">
            <w:rPr>
              <w:rFonts w:ascii="Times New Roman" w:hAnsi="Times New Roman" w:cs="Times New Roman"/>
              <w:sz w:val="24"/>
              <w:szCs w:val="24"/>
            </w:rPr>
            <w:fldChar w:fldCharType="end"/>
          </w:r>
        </w:sdtContent>
      </w:sdt>
      <w:r w:rsidRPr="00190308">
        <w:rPr>
          <w:rFonts w:ascii="Times New Roman" w:hAnsi="Times New Roman" w:cs="Times New Roman"/>
          <w:sz w:val="24"/>
          <w:szCs w:val="24"/>
        </w:rPr>
        <w:t>.</w:t>
      </w:r>
      <w:r w:rsidR="00017F99" w:rsidRPr="00190308">
        <w:rPr>
          <w:rFonts w:ascii="Times New Roman" w:hAnsi="Times New Roman" w:cs="Times New Roman"/>
          <w:sz w:val="24"/>
          <w:szCs w:val="24"/>
        </w:rPr>
        <w:t xml:space="preserve">These are known as Atrocity Crimes. According to United Nations, “Atrocity crimes are considered to be the most serious crimes against humankind. Their status as international crimes is based </w:t>
      </w:r>
      <w:r w:rsidR="00017F99" w:rsidRPr="00190308">
        <w:rPr>
          <w:rFonts w:ascii="Times New Roman" w:hAnsi="Times New Roman" w:cs="Times New Roman"/>
          <w:sz w:val="24"/>
          <w:szCs w:val="24"/>
        </w:rPr>
        <w:lastRenderedPageBreak/>
        <w:t xml:space="preserve">on the belief that the acts associated with them affect the core dignity of human beings. The term “atrocity crimes” refers to three legally defined international crimes: genocide, crimes against humanity and war crimes” </w:t>
      </w:r>
      <w:r w:rsidR="00BB1AC7">
        <w:rPr>
          <w:rStyle w:val="FootnoteReference"/>
          <w:rFonts w:ascii="Times New Roman" w:hAnsi="Times New Roman" w:cs="Times New Roman"/>
          <w:sz w:val="24"/>
          <w:szCs w:val="24"/>
        </w:rPr>
        <w:footnoteReference w:id="2"/>
      </w:r>
      <w:sdt>
        <w:sdtPr>
          <w:rPr>
            <w:rFonts w:ascii="Times New Roman" w:hAnsi="Times New Roman" w:cs="Times New Roman"/>
            <w:sz w:val="24"/>
            <w:szCs w:val="24"/>
            <w:vertAlign w:val="superscript"/>
          </w:rPr>
          <w:id w:val="409036"/>
          <w:citation/>
        </w:sdtPr>
        <w:sdtContent>
          <w:r w:rsidR="00D67FCC" w:rsidRPr="00190308">
            <w:rPr>
              <w:rFonts w:ascii="Times New Roman" w:hAnsi="Times New Roman" w:cs="Times New Roman"/>
              <w:sz w:val="24"/>
              <w:szCs w:val="24"/>
            </w:rPr>
            <w:fldChar w:fldCharType="begin"/>
          </w:r>
          <w:r w:rsidR="00017F99" w:rsidRPr="00190308">
            <w:rPr>
              <w:rFonts w:ascii="Times New Roman" w:hAnsi="Times New Roman" w:cs="Times New Roman"/>
              <w:sz w:val="24"/>
              <w:szCs w:val="24"/>
            </w:rPr>
            <w:instrText xml:space="preserve"> CITATION Fra14 \l 1033 </w:instrText>
          </w:r>
          <w:r w:rsidR="00D67FCC" w:rsidRPr="00190308">
            <w:rPr>
              <w:rFonts w:ascii="Times New Roman" w:hAnsi="Times New Roman" w:cs="Times New Roman"/>
              <w:sz w:val="24"/>
              <w:szCs w:val="24"/>
            </w:rPr>
            <w:fldChar w:fldCharType="separate"/>
          </w:r>
          <w:r w:rsidR="00017F99" w:rsidRPr="00190308">
            <w:rPr>
              <w:rFonts w:ascii="Times New Roman" w:hAnsi="Times New Roman" w:cs="Times New Roman"/>
              <w:noProof/>
              <w:sz w:val="24"/>
              <w:szCs w:val="24"/>
            </w:rPr>
            <w:t>(Framework of Analysis for Atrocity Crimes, 2014)</w:t>
          </w:r>
          <w:r w:rsidR="00D67FCC" w:rsidRPr="00190308">
            <w:rPr>
              <w:rFonts w:ascii="Times New Roman" w:hAnsi="Times New Roman" w:cs="Times New Roman"/>
              <w:sz w:val="24"/>
              <w:szCs w:val="24"/>
            </w:rPr>
            <w:fldChar w:fldCharType="end"/>
          </w:r>
        </w:sdtContent>
      </w:sdt>
      <w:r w:rsidR="00017F99" w:rsidRPr="00190308">
        <w:rPr>
          <w:rFonts w:ascii="Times New Roman" w:hAnsi="Times New Roman" w:cs="Times New Roman"/>
          <w:sz w:val="24"/>
          <w:szCs w:val="24"/>
        </w:rPr>
        <w:t>.</w:t>
      </w:r>
    </w:p>
    <w:p w:rsidR="00D06EED" w:rsidRPr="00190308" w:rsidRDefault="00153A09"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These crimes have been known to the society for long. The world has witnessed a long history of such distressing crimes. But the journey of international legislations started when firstly the Genocide Convention was </w:t>
      </w:r>
      <w:r w:rsidR="00A33246" w:rsidRPr="00190308">
        <w:rPr>
          <w:rFonts w:ascii="Times New Roman" w:hAnsi="Times New Roman" w:cs="Times New Roman"/>
          <w:sz w:val="24"/>
          <w:szCs w:val="24"/>
        </w:rPr>
        <w:t xml:space="preserve">signed on December 9, 1948. After that, there has been a long series of international conventions and legislations where Genocide, War Crimes and Crimes against Humanity </w:t>
      </w:r>
      <w:r w:rsidR="007B3C68" w:rsidRPr="00190308">
        <w:rPr>
          <w:rFonts w:ascii="Times New Roman" w:hAnsi="Times New Roman" w:cs="Times New Roman"/>
          <w:sz w:val="24"/>
          <w:szCs w:val="24"/>
        </w:rPr>
        <w:t>have</w:t>
      </w:r>
      <w:r w:rsidR="00A33246" w:rsidRPr="00190308">
        <w:rPr>
          <w:rFonts w:ascii="Times New Roman" w:hAnsi="Times New Roman" w:cs="Times New Roman"/>
          <w:sz w:val="24"/>
          <w:szCs w:val="24"/>
        </w:rPr>
        <w:t xml:space="preserve"> been codified. </w:t>
      </w:r>
    </w:p>
    <w:p w:rsidR="00A33246" w:rsidRPr="00190308" w:rsidRDefault="00A33246"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For the purpose of a systematic research, the paper has been divided into </w:t>
      </w:r>
      <w:r w:rsidR="00E61581">
        <w:rPr>
          <w:rFonts w:ascii="Times New Roman" w:hAnsi="Times New Roman" w:cs="Times New Roman"/>
          <w:sz w:val="24"/>
          <w:szCs w:val="24"/>
        </w:rPr>
        <w:t>four</w:t>
      </w:r>
      <w:r w:rsidR="007B3C68">
        <w:rPr>
          <w:rFonts w:ascii="Times New Roman" w:hAnsi="Times New Roman" w:cs="Times New Roman"/>
          <w:sz w:val="24"/>
          <w:szCs w:val="24"/>
        </w:rPr>
        <w:t xml:space="preserve"> </w:t>
      </w:r>
      <w:r w:rsidRPr="00190308">
        <w:rPr>
          <w:rFonts w:ascii="Times New Roman" w:hAnsi="Times New Roman" w:cs="Times New Roman"/>
          <w:sz w:val="24"/>
          <w:szCs w:val="24"/>
        </w:rPr>
        <w:t xml:space="preserve">parts. Part I provides a brief introduction about the topic as to what are Atrocity Crimes and What is Genocide, War Crimes and Crimes against Humanity? Part II would be </w:t>
      </w:r>
      <w:r w:rsidR="00287E6A" w:rsidRPr="00190308">
        <w:rPr>
          <w:rFonts w:ascii="Times New Roman" w:hAnsi="Times New Roman" w:cs="Times New Roman"/>
          <w:sz w:val="24"/>
          <w:szCs w:val="24"/>
        </w:rPr>
        <w:t>dealing</w:t>
      </w:r>
      <w:r w:rsidRPr="00190308">
        <w:rPr>
          <w:rFonts w:ascii="Times New Roman" w:hAnsi="Times New Roman" w:cs="Times New Roman"/>
          <w:sz w:val="24"/>
          <w:szCs w:val="24"/>
        </w:rPr>
        <w:t xml:space="preserve"> with these crimes in detail mentioning the elements of such crimes. This would be discussed with the help of some case laws. </w:t>
      </w:r>
      <w:r w:rsidR="00E61581">
        <w:rPr>
          <w:rFonts w:ascii="Times New Roman" w:hAnsi="Times New Roman" w:cs="Times New Roman"/>
          <w:sz w:val="24"/>
          <w:szCs w:val="24"/>
        </w:rPr>
        <w:t>Part III</w:t>
      </w:r>
      <w:r w:rsidR="00287E6A" w:rsidRPr="00190308">
        <w:rPr>
          <w:rFonts w:ascii="Times New Roman" w:hAnsi="Times New Roman" w:cs="Times New Roman"/>
          <w:sz w:val="24"/>
          <w:szCs w:val="24"/>
        </w:rPr>
        <w:t xml:space="preserve"> would mention the factors that help international bodies in determination of occurrence of any such crime and preventing them saving lives of thousan</w:t>
      </w:r>
      <w:r w:rsidR="00E61581">
        <w:rPr>
          <w:rFonts w:ascii="Times New Roman" w:hAnsi="Times New Roman" w:cs="Times New Roman"/>
          <w:sz w:val="24"/>
          <w:szCs w:val="24"/>
        </w:rPr>
        <w:t>ds and thousands people. Part IV</w:t>
      </w:r>
      <w:r w:rsidR="00287E6A" w:rsidRPr="00190308">
        <w:rPr>
          <w:rFonts w:ascii="Times New Roman" w:hAnsi="Times New Roman" w:cs="Times New Roman"/>
          <w:sz w:val="24"/>
          <w:szCs w:val="24"/>
        </w:rPr>
        <w:t xml:space="preserve">, the last part deals with the conclusion and suggestions section to the paper where the author has mentioned what did </w:t>
      </w:r>
      <w:r w:rsidR="00584BD1" w:rsidRPr="00190308">
        <w:rPr>
          <w:rFonts w:ascii="Times New Roman" w:hAnsi="Times New Roman" w:cs="Times New Roman"/>
          <w:sz w:val="24"/>
          <w:szCs w:val="24"/>
        </w:rPr>
        <w:t xml:space="preserve">she </w:t>
      </w:r>
      <w:r w:rsidR="007B3C68">
        <w:rPr>
          <w:rFonts w:ascii="Times New Roman" w:hAnsi="Times New Roman" w:cs="Times New Roman"/>
          <w:sz w:val="24"/>
          <w:szCs w:val="24"/>
        </w:rPr>
        <w:t xml:space="preserve">conclude </w:t>
      </w:r>
      <w:r w:rsidR="00584BD1" w:rsidRPr="00190308">
        <w:rPr>
          <w:rFonts w:ascii="Times New Roman" w:hAnsi="Times New Roman" w:cs="Times New Roman"/>
          <w:sz w:val="24"/>
          <w:szCs w:val="24"/>
        </w:rPr>
        <w:t xml:space="preserve">at the end of </w:t>
      </w:r>
      <w:r w:rsidR="00287E6A" w:rsidRPr="00190308">
        <w:rPr>
          <w:rFonts w:ascii="Times New Roman" w:hAnsi="Times New Roman" w:cs="Times New Roman"/>
          <w:sz w:val="24"/>
          <w:szCs w:val="24"/>
        </w:rPr>
        <w:t xml:space="preserve">this </w:t>
      </w:r>
      <w:r w:rsidR="00584BD1" w:rsidRPr="00190308">
        <w:rPr>
          <w:rFonts w:ascii="Times New Roman" w:hAnsi="Times New Roman" w:cs="Times New Roman"/>
          <w:sz w:val="24"/>
          <w:szCs w:val="24"/>
        </w:rPr>
        <w:t>paper and after doing so much research about the same, providing suggestions thereto.</w:t>
      </w:r>
    </w:p>
    <w:p w:rsidR="00584BD1" w:rsidRDefault="00584BD1" w:rsidP="0040009D">
      <w:pPr>
        <w:spacing w:beforeLines="60" w:afterLines="60" w:line="360" w:lineRule="auto"/>
        <w:jc w:val="both"/>
        <w:rPr>
          <w:rFonts w:ascii="Times New Roman" w:hAnsi="Times New Roman" w:cs="Times New Roman"/>
          <w:spacing w:val="1"/>
          <w:sz w:val="24"/>
          <w:szCs w:val="24"/>
        </w:rPr>
      </w:pPr>
      <w:r w:rsidRPr="00190308">
        <w:rPr>
          <w:rFonts w:ascii="Times New Roman" w:hAnsi="Times New Roman" w:cs="Times New Roman"/>
          <w:sz w:val="24"/>
          <w:szCs w:val="24"/>
        </w:rPr>
        <w:t xml:space="preserve">Genocide, War Crimes and Crimes against Humanity are basically extreme inhumane actions happening in all the parts of the world. Genocide is the </w:t>
      </w:r>
      <w:r w:rsidRPr="00190308">
        <w:rPr>
          <w:rFonts w:ascii="Times New Roman" w:hAnsi="Times New Roman" w:cs="Times New Roman"/>
          <w:sz w:val="24"/>
          <w:szCs w:val="24"/>
          <w:shd w:val="clear" w:color="auto" w:fill="FFFFFF"/>
        </w:rPr>
        <w:t>conscious and structured devastation of a crowd of people based on their ethnicity, nationality, religion or race</w:t>
      </w:r>
      <w:r w:rsidRPr="00190308">
        <w:rPr>
          <w:rFonts w:ascii="Times New Roman" w:hAnsi="Times New Roman" w:cs="Times New Roman"/>
          <w:sz w:val="24"/>
          <w:szCs w:val="24"/>
        </w:rPr>
        <w:t>. War Crimes are the unjustifiable acts of hostility or viciousness or violations of international humanitarian laws</w:t>
      </w:r>
      <w:r w:rsidR="00190308" w:rsidRPr="00190308">
        <w:rPr>
          <w:rFonts w:ascii="Times New Roman" w:hAnsi="Times New Roman" w:cs="Times New Roman"/>
          <w:sz w:val="24"/>
          <w:szCs w:val="24"/>
        </w:rPr>
        <w:t xml:space="preserve">. </w:t>
      </w:r>
      <w:r w:rsidR="007B3C68" w:rsidRPr="00190308">
        <w:rPr>
          <w:rFonts w:ascii="Times New Roman" w:hAnsi="Times New Roman" w:cs="Times New Roman"/>
          <w:spacing w:val="1"/>
          <w:sz w:val="24"/>
          <w:szCs w:val="24"/>
        </w:rPr>
        <w:t>Crimes against Humanity are</w:t>
      </w:r>
      <w:r w:rsidR="00190308" w:rsidRPr="00190308">
        <w:rPr>
          <w:rFonts w:ascii="Times New Roman" w:hAnsi="Times New Roman" w:cs="Times New Roman"/>
          <w:spacing w:val="1"/>
          <w:sz w:val="24"/>
          <w:szCs w:val="24"/>
        </w:rPr>
        <w:t xml:space="preserve"> ingenuously gross callousness. It is a very broad term that includes a number of gruesome offences. Further, all these crimes together with all the aspects related to them are being discussed later in the paper. </w:t>
      </w:r>
    </w:p>
    <w:p w:rsidR="007B3C68" w:rsidRDefault="007B3C68" w:rsidP="0040009D">
      <w:pPr>
        <w:spacing w:beforeLines="60" w:afterLines="60" w:line="360" w:lineRule="auto"/>
        <w:jc w:val="both"/>
        <w:rPr>
          <w:rFonts w:ascii="Times New Roman" w:hAnsi="Times New Roman" w:cs="Times New Roman"/>
          <w:spacing w:val="1"/>
          <w:sz w:val="24"/>
          <w:szCs w:val="24"/>
        </w:rPr>
      </w:pPr>
    </w:p>
    <w:p w:rsidR="00267827" w:rsidRPr="00630DB3" w:rsidRDefault="00267827" w:rsidP="0040009D">
      <w:pPr>
        <w:spacing w:beforeLines="60" w:afterLines="60" w:line="360" w:lineRule="auto"/>
        <w:jc w:val="both"/>
        <w:rPr>
          <w:rFonts w:ascii="Times New Roman" w:hAnsi="Times New Roman" w:cs="Times New Roman"/>
          <w:b/>
          <w:sz w:val="28"/>
          <w:szCs w:val="24"/>
          <w:u w:val="single"/>
          <w:shd w:val="clear" w:color="auto" w:fill="FFFFFF"/>
        </w:rPr>
      </w:pPr>
      <w:r w:rsidRPr="00630DB3">
        <w:rPr>
          <w:rFonts w:ascii="Times New Roman" w:hAnsi="Times New Roman" w:cs="Times New Roman"/>
          <w:b/>
          <w:sz w:val="28"/>
          <w:szCs w:val="24"/>
          <w:u w:val="single"/>
          <w:shd w:val="clear" w:color="auto" w:fill="FFFFFF"/>
        </w:rPr>
        <w:t>G</w:t>
      </w:r>
      <w:r w:rsidR="00054E8D" w:rsidRPr="00630DB3">
        <w:rPr>
          <w:rFonts w:ascii="Times New Roman" w:hAnsi="Times New Roman" w:cs="Times New Roman"/>
          <w:b/>
          <w:sz w:val="28"/>
          <w:szCs w:val="24"/>
          <w:u w:val="single"/>
          <w:shd w:val="clear" w:color="auto" w:fill="FFFFFF"/>
        </w:rPr>
        <w:t>ENOCIDE</w:t>
      </w:r>
      <w:r w:rsidRPr="00630DB3">
        <w:rPr>
          <w:rFonts w:ascii="Times New Roman" w:hAnsi="Times New Roman" w:cs="Times New Roman"/>
          <w:b/>
          <w:sz w:val="28"/>
          <w:szCs w:val="24"/>
          <w:u w:val="single"/>
          <w:shd w:val="clear" w:color="auto" w:fill="FFFFFF"/>
        </w:rPr>
        <w:t xml:space="preserve">- </w:t>
      </w:r>
    </w:p>
    <w:p w:rsidR="00326D2C" w:rsidRPr="00190308" w:rsidRDefault="00127280" w:rsidP="0040009D">
      <w:p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 xml:space="preserve">In general, </w:t>
      </w:r>
      <w:r w:rsidRPr="00190308">
        <w:rPr>
          <w:rFonts w:ascii="Times New Roman" w:hAnsi="Times New Roman" w:cs="Times New Roman"/>
          <w:bCs/>
          <w:sz w:val="24"/>
          <w:szCs w:val="24"/>
          <w:shd w:val="clear" w:color="auto" w:fill="FFFFFF"/>
        </w:rPr>
        <w:t>Genocide</w:t>
      </w:r>
      <w:r w:rsidRPr="00190308">
        <w:rPr>
          <w:rFonts w:ascii="Times New Roman" w:hAnsi="Times New Roman" w:cs="Times New Roman"/>
          <w:sz w:val="24"/>
          <w:szCs w:val="24"/>
          <w:shd w:val="clear" w:color="auto" w:fill="FFFFFF"/>
        </w:rPr>
        <w:t xml:space="preserve"> is the deliberate and organized destruction of a mass of people because of their </w:t>
      </w:r>
      <w:r w:rsidR="00BD49E3" w:rsidRPr="00190308">
        <w:rPr>
          <w:rFonts w:ascii="Times New Roman" w:hAnsi="Times New Roman" w:cs="Times New Roman"/>
          <w:sz w:val="24"/>
          <w:szCs w:val="24"/>
          <w:shd w:val="clear" w:color="auto" w:fill="FFFFFF"/>
        </w:rPr>
        <w:t xml:space="preserve">ethnicity, nationality, religion or race </w:t>
      </w:r>
      <w:hyperlink r:id="rId9" w:history="1">
        <w:r w:rsidRPr="00190308">
          <w:rPr>
            <w:rStyle w:val="Hyperlink"/>
            <w:rFonts w:ascii="Times New Roman" w:hAnsi="Times New Roman" w:cs="Times New Roman"/>
            <w:color w:val="auto"/>
            <w:sz w:val="24"/>
            <w:szCs w:val="24"/>
            <w:u w:val="none"/>
            <w:shd w:val="clear" w:color="auto" w:fill="FFFFFF"/>
          </w:rPr>
          <w:t>ethnicity</w:t>
        </w:r>
      </w:hyperlink>
      <w:r w:rsidR="00BB1AC7">
        <w:rPr>
          <w:rStyle w:val="FootnoteReference"/>
          <w:rFonts w:ascii="Times New Roman" w:hAnsi="Times New Roman" w:cs="Times New Roman"/>
          <w:sz w:val="24"/>
          <w:szCs w:val="24"/>
          <w:shd w:val="clear" w:color="auto" w:fill="FFFFFF"/>
        </w:rPr>
        <w:footnoteReference w:id="3"/>
      </w:r>
      <w:sdt>
        <w:sdtPr>
          <w:rPr>
            <w:rFonts w:ascii="Times New Roman" w:hAnsi="Times New Roman" w:cs="Times New Roman"/>
            <w:sz w:val="24"/>
            <w:szCs w:val="24"/>
            <w:shd w:val="clear" w:color="auto" w:fill="FFFFFF"/>
            <w:vertAlign w:val="superscript"/>
          </w:rPr>
          <w:id w:val="1467143"/>
          <w:citation/>
        </w:sdtPr>
        <w:sdtContent>
          <w:r w:rsidR="00D67FCC" w:rsidRPr="00190308">
            <w:rPr>
              <w:rFonts w:ascii="Times New Roman" w:hAnsi="Times New Roman" w:cs="Times New Roman"/>
              <w:sz w:val="24"/>
              <w:szCs w:val="24"/>
              <w:shd w:val="clear" w:color="auto" w:fill="FFFFFF"/>
            </w:rPr>
            <w:fldChar w:fldCharType="begin"/>
          </w:r>
          <w:r w:rsidR="003F61DC" w:rsidRPr="00190308">
            <w:rPr>
              <w:rFonts w:ascii="Times New Roman" w:hAnsi="Times New Roman" w:cs="Times New Roman"/>
              <w:sz w:val="24"/>
              <w:szCs w:val="24"/>
              <w:shd w:val="clear" w:color="auto" w:fill="FFFFFF"/>
            </w:rPr>
            <w:instrText xml:space="preserve"> CITATION Geo20 \l 1033 </w:instrText>
          </w:r>
          <w:r w:rsidR="00D67FCC" w:rsidRPr="00190308">
            <w:rPr>
              <w:rFonts w:ascii="Times New Roman" w:hAnsi="Times New Roman" w:cs="Times New Roman"/>
              <w:sz w:val="24"/>
              <w:szCs w:val="24"/>
              <w:shd w:val="clear" w:color="auto" w:fill="FFFFFF"/>
            </w:rPr>
            <w:fldChar w:fldCharType="separate"/>
          </w:r>
          <w:r w:rsidR="00626DCE" w:rsidRPr="00190308">
            <w:rPr>
              <w:rFonts w:ascii="Times New Roman" w:hAnsi="Times New Roman" w:cs="Times New Roman"/>
              <w:noProof/>
              <w:sz w:val="24"/>
              <w:szCs w:val="24"/>
              <w:shd w:val="clear" w:color="auto" w:fill="FFFFFF"/>
            </w:rPr>
            <w:t>(Andreopoulos)</w:t>
          </w:r>
          <w:r w:rsidR="00D67FCC" w:rsidRPr="00190308">
            <w:rPr>
              <w:rFonts w:ascii="Times New Roman" w:hAnsi="Times New Roman" w:cs="Times New Roman"/>
              <w:sz w:val="24"/>
              <w:szCs w:val="24"/>
              <w:shd w:val="clear" w:color="auto" w:fill="FFFFFF"/>
            </w:rPr>
            <w:fldChar w:fldCharType="end"/>
          </w:r>
        </w:sdtContent>
      </w:sdt>
      <w:r w:rsidRPr="00190308">
        <w:rPr>
          <w:rFonts w:ascii="Times New Roman" w:hAnsi="Times New Roman" w:cs="Times New Roman"/>
          <w:sz w:val="24"/>
          <w:szCs w:val="24"/>
          <w:shd w:val="clear" w:color="auto" w:fill="FFFFFF"/>
        </w:rPr>
        <w:t xml:space="preserve">.  </w:t>
      </w:r>
      <w:r w:rsidR="003C0CEB" w:rsidRPr="00190308">
        <w:rPr>
          <w:rFonts w:ascii="Times New Roman" w:hAnsi="Times New Roman" w:cs="Times New Roman"/>
          <w:sz w:val="24"/>
          <w:szCs w:val="24"/>
          <w:shd w:val="clear" w:color="auto" w:fill="FFFFFF"/>
        </w:rPr>
        <w:t xml:space="preserve">The word “genocide” first coined by Polish lawyer Raphäel Lemkin in 1944 in his book </w:t>
      </w:r>
      <w:r w:rsidR="003F61DC" w:rsidRPr="00190308">
        <w:rPr>
          <w:rFonts w:ascii="Times New Roman" w:hAnsi="Times New Roman" w:cs="Times New Roman"/>
          <w:sz w:val="24"/>
          <w:szCs w:val="24"/>
          <w:shd w:val="clear" w:color="auto" w:fill="FFFFFF"/>
        </w:rPr>
        <w:t>“</w:t>
      </w:r>
      <w:r w:rsidR="003C0CEB" w:rsidRPr="00190308">
        <w:rPr>
          <w:rFonts w:ascii="Times New Roman" w:hAnsi="Times New Roman" w:cs="Times New Roman"/>
          <w:sz w:val="24"/>
          <w:szCs w:val="24"/>
          <w:shd w:val="clear" w:color="auto" w:fill="FFFFFF"/>
        </w:rPr>
        <w:t>Axis Rule in Occupied Europe</w:t>
      </w:r>
      <w:r w:rsidR="003F61DC" w:rsidRPr="00190308">
        <w:rPr>
          <w:rFonts w:ascii="Times New Roman" w:hAnsi="Times New Roman" w:cs="Times New Roman"/>
          <w:sz w:val="24"/>
          <w:szCs w:val="24"/>
          <w:shd w:val="clear" w:color="auto" w:fill="FFFFFF"/>
        </w:rPr>
        <w:t>”</w:t>
      </w:r>
      <w:r w:rsidR="003C0CEB" w:rsidRPr="00190308">
        <w:rPr>
          <w:rFonts w:ascii="Times New Roman" w:hAnsi="Times New Roman" w:cs="Times New Roman"/>
          <w:sz w:val="24"/>
          <w:szCs w:val="24"/>
          <w:shd w:val="clear" w:color="auto" w:fill="FFFFFF"/>
        </w:rPr>
        <w:t>, comprises of two words, the Greek prefix </w:t>
      </w:r>
      <w:r w:rsidR="003C0CEB" w:rsidRPr="00190308">
        <w:rPr>
          <w:rFonts w:ascii="Times New Roman" w:hAnsi="Times New Roman" w:cs="Times New Roman"/>
          <w:iCs/>
          <w:sz w:val="24"/>
          <w:szCs w:val="24"/>
          <w:shd w:val="clear" w:color="auto" w:fill="FFFFFF"/>
        </w:rPr>
        <w:t>genos</w:t>
      </w:r>
      <w:r w:rsidR="003C0CEB" w:rsidRPr="00190308">
        <w:rPr>
          <w:rFonts w:ascii="Times New Roman" w:hAnsi="Times New Roman" w:cs="Times New Roman"/>
          <w:sz w:val="24"/>
          <w:szCs w:val="24"/>
          <w:shd w:val="clear" w:color="auto" w:fill="FFFFFF"/>
        </w:rPr>
        <w:t xml:space="preserve">, meaning race or tribe, </w:t>
      </w:r>
      <w:r w:rsidR="003C0CEB" w:rsidRPr="00190308">
        <w:rPr>
          <w:rFonts w:ascii="Times New Roman" w:hAnsi="Times New Roman" w:cs="Times New Roman"/>
          <w:sz w:val="24"/>
          <w:szCs w:val="24"/>
          <w:shd w:val="clear" w:color="auto" w:fill="FFFFFF"/>
        </w:rPr>
        <w:lastRenderedPageBreak/>
        <w:t>and the Latin suffix </w:t>
      </w:r>
      <w:r w:rsidR="003C0CEB" w:rsidRPr="00190308">
        <w:rPr>
          <w:rFonts w:ascii="Times New Roman" w:hAnsi="Times New Roman" w:cs="Times New Roman"/>
          <w:iCs/>
          <w:sz w:val="24"/>
          <w:szCs w:val="24"/>
          <w:shd w:val="clear" w:color="auto" w:fill="FFFFFF"/>
        </w:rPr>
        <w:t>cide</w:t>
      </w:r>
      <w:r w:rsidR="003C0CEB" w:rsidRPr="00190308">
        <w:rPr>
          <w:rFonts w:ascii="Times New Roman" w:hAnsi="Times New Roman" w:cs="Times New Roman"/>
          <w:sz w:val="24"/>
          <w:szCs w:val="24"/>
          <w:shd w:val="clear" w:color="auto" w:fill="FFFFFF"/>
        </w:rPr>
        <w:t>, meaning killing</w:t>
      </w:r>
      <w:r w:rsidR="00D5073C">
        <w:rPr>
          <w:rStyle w:val="FootnoteReference"/>
          <w:rFonts w:ascii="Times New Roman" w:hAnsi="Times New Roman" w:cs="Times New Roman"/>
          <w:sz w:val="24"/>
          <w:szCs w:val="24"/>
          <w:shd w:val="clear" w:color="auto" w:fill="FFFFFF"/>
        </w:rPr>
        <w:footnoteReference w:id="4"/>
      </w:r>
      <w:sdt>
        <w:sdtPr>
          <w:rPr>
            <w:rFonts w:ascii="Times New Roman" w:hAnsi="Times New Roman" w:cs="Times New Roman"/>
            <w:sz w:val="24"/>
            <w:szCs w:val="24"/>
            <w:shd w:val="clear" w:color="auto" w:fill="FFFFFF"/>
            <w:vertAlign w:val="superscript"/>
          </w:rPr>
          <w:id w:val="1467141"/>
          <w:citation/>
        </w:sdtPr>
        <w:sdtContent>
          <w:r w:rsidR="00D67FCC" w:rsidRPr="00190308">
            <w:rPr>
              <w:rFonts w:ascii="Times New Roman" w:hAnsi="Times New Roman" w:cs="Times New Roman"/>
              <w:sz w:val="24"/>
              <w:szCs w:val="24"/>
              <w:shd w:val="clear" w:color="auto" w:fill="FFFFFF"/>
            </w:rPr>
            <w:fldChar w:fldCharType="begin"/>
          </w:r>
          <w:r w:rsidR="003C0CEB" w:rsidRPr="00190308">
            <w:rPr>
              <w:rFonts w:ascii="Times New Roman" w:hAnsi="Times New Roman" w:cs="Times New Roman"/>
              <w:sz w:val="24"/>
              <w:szCs w:val="24"/>
              <w:shd w:val="clear" w:color="auto" w:fill="FFFFFF"/>
            </w:rPr>
            <w:instrText xml:space="preserve"> CITATION UNI20 \l 1033 </w:instrText>
          </w:r>
          <w:r w:rsidR="00D67FCC" w:rsidRPr="00190308">
            <w:rPr>
              <w:rFonts w:ascii="Times New Roman" w:hAnsi="Times New Roman" w:cs="Times New Roman"/>
              <w:sz w:val="24"/>
              <w:szCs w:val="24"/>
              <w:shd w:val="clear" w:color="auto" w:fill="FFFFFF"/>
            </w:rPr>
            <w:fldChar w:fldCharType="separate"/>
          </w:r>
          <w:r w:rsidR="00626DCE" w:rsidRPr="00190308">
            <w:rPr>
              <w:rFonts w:ascii="Times New Roman" w:hAnsi="Times New Roman" w:cs="Times New Roman"/>
              <w:noProof/>
              <w:sz w:val="24"/>
              <w:szCs w:val="24"/>
              <w:shd w:val="clear" w:color="auto" w:fill="FFFFFF"/>
            </w:rPr>
            <w:t>(UNITED NATIONS OFFICE ON GENOCIDE PREVENTION AND THE RESPONSIBILITY TO PROTECT )</w:t>
          </w:r>
          <w:r w:rsidR="00D67FCC" w:rsidRPr="00190308">
            <w:rPr>
              <w:rFonts w:ascii="Times New Roman" w:hAnsi="Times New Roman" w:cs="Times New Roman"/>
              <w:sz w:val="24"/>
              <w:szCs w:val="24"/>
              <w:shd w:val="clear" w:color="auto" w:fill="FFFFFF"/>
            </w:rPr>
            <w:fldChar w:fldCharType="end"/>
          </w:r>
        </w:sdtContent>
      </w:sdt>
      <w:r w:rsidR="003C0CEB" w:rsidRPr="00190308">
        <w:rPr>
          <w:rFonts w:ascii="Times New Roman" w:hAnsi="Times New Roman" w:cs="Times New Roman"/>
          <w:sz w:val="24"/>
          <w:szCs w:val="24"/>
          <w:shd w:val="clear" w:color="auto" w:fill="FFFFFF"/>
        </w:rPr>
        <w:t xml:space="preserve">. </w:t>
      </w:r>
    </w:p>
    <w:p w:rsidR="00326D2C" w:rsidRPr="00190308" w:rsidRDefault="00326D2C" w:rsidP="0040009D">
      <w:p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bCs/>
          <w:sz w:val="24"/>
          <w:szCs w:val="24"/>
          <w:shd w:val="clear" w:color="auto" w:fill="FFFFFF"/>
        </w:rPr>
        <w:t>According to Article II</w:t>
      </w:r>
      <w:r w:rsidR="007B3C68">
        <w:rPr>
          <w:rFonts w:ascii="Times New Roman" w:hAnsi="Times New Roman" w:cs="Times New Roman"/>
          <w:bCs/>
          <w:sz w:val="24"/>
          <w:szCs w:val="24"/>
          <w:shd w:val="clear" w:color="auto" w:fill="FFFFFF"/>
        </w:rPr>
        <w:t xml:space="preserve"> </w:t>
      </w:r>
      <w:r w:rsidRPr="00190308">
        <w:rPr>
          <w:rFonts w:ascii="Times New Roman" w:hAnsi="Times New Roman" w:cs="Times New Roman"/>
          <w:bCs/>
          <w:sz w:val="24"/>
          <w:szCs w:val="24"/>
          <w:shd w:val="clear" w:color="auto" w:fill="FFFFFF"/>
        </w:rPr>
        <w:t>of the Convention on the Prevention and Punishment of the Crime of Genocide</w:t>
      </w:r>
      <w:r w:rsidR="00E223CD" w:rsidRPr="00190308">
        <w:rPr>
          <w:rStyle w:val="FootnoteReference"/>
          <w:rFonts w:ascii="Times New Roman" w:hAnsi="Times New Roman" w:cs="Times New Roman"/>
          <w:bCs/>
          <w:sz w:val="24"/>
          <w:szCs w:val="24"/>
          <w:shd w:val="clear" w:color="auto" w:fill="FFFFFF"/>
        </w:rPr>
        <w:footnoteReference w:id="5"/>
      </w:r>
      <w:r w:rsidRPr="00190308">
        <w:rPr>
          <w:rFonts w:ascii="Times New Roman" w:hAnsi="Times New Roman" w:cs="Times New Roman"/>
          <w:bCs/>
          <w:sz w:val="24"/>
          <w:szCs w:val="24"/>
          <w:shd w:val="clear" w:color="auto" w:fill="FFFFFF"/>
        </w:rPr>
        <w:t xml:space="preserve"> (C</w:t>
      </w:r>
      <w:r w:rsidR="00127280" w:rsidRPr="00190308">
        <w:rPr>
          <w:rFonts w:ascii="Times New Roman" w:hAnsi="Times New Roman" w:cs="Times New Roman"/>
          <w:bCs/>
          <w:sz w:val="24"/>
          <w:szCs w:val="24"/>
          <w:shd w:val="clear" w:color="auto" w:fill="FFFFFF"/>
        </w:rPr>
        <w:t>PPCG)</w:t>
      </w:r>
      <w:r w:rsidRPr="00190308">
        <w:rPr>
          <w:rFonts w:ascii="Times New Roman" w:hAnsi="Times New Roman" w:cs="Times New Roman"/>
          <w:sz w:val="24"/>
          <w:szCs w:val="24"/>
          <w:shd w:val="clear" w:color="auto" w:fill="FFFFFF"/>
        </w:rPr>
        <w:t xml:space="preserve">, </w:t>
      </w:r>
      <w:r w:rsidR="0025352E" w:rsidRPr="00190308">
        <w:rPr>
          <w:rFonts w:ascii="Times New Roman" w:hAnsi="Times New Roman" w:cs="Times New Roman"/>
          <w:sz w:val="24"/>
          <w:szCs w:val="24"/>
          <w:shd w:val="clear" w:color="auto" w:fill="FFFFFF"/>
        </w:rPr>
        <w:t>“</w:t>
      </w:r>
      <w:r w:rsidRPr="00190308">
        <w:rPr>
          <w:rFonts w:ascii="Times New Roman" w:hAnsi="Times New Roman" w:cs="Times New Roman"/>
          <w:iCs/>
          <w:sz w:val="24"/>
          <w:szCs w:val="24"/>
          <w:shd w:val="clear" w:color="auto" w:fill="FFFFFF"/>
        </w:rPr>
        <w:t>genocide means any of the following acts committed with intent to destroy, in whole or in part, a national, ethnical, racial or religious group, as such:</w:t>
      </w:r>
    </w:p>
    <w:p w:rsidR="00326D2C" w:rsidRPr="00190308" w:rsidRDefault="00326D2C" w:rsidP="0040009D">
      <w:pPr>
        <w:numPr>
          <w:ilvl w:val="0"/>
          <w:numId w:val="1"/>
        </w:num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Killing members of the group;</w:t>
      </w:r>
    </w:p>
    <w:p w:rsidR="00326D2C" w:rsidRPr="00190308" w:rsidRDefault="00326D2C" w:rsidP="0040009D">
      <w:pPr>
        <w:numPr>
          <w:ilvl w:val="0"/>
          <w:numId w:val="1"/>
        </w:num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Causing serious bodily or mental harm to members of the group;</w:t>
      </w:r>
    </w:p>
    <w:p w:rsidR="00326D2C" w:rsidRPr="00190308" w:rsidRDefault="00326D2C" w:rsidP="0040009D">
      <w:pPr>
        <w:numPr>
          <w:ilvl w:val="0"/>
          <w:numId w:val="1"/>
        </w:num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Deliberately inflicting on the group conditions of life calculated to bring about its physical destruction in whole or in part;</w:t>
      </w:r>
    </w:p>
    <w:p w:rsidR="00326D2C" w:rsidRPr="00190308" w:rsidRDefault="00326D2C" w:rsidP="0040009D">
      <w:pPr>
        <w:numPr>
          <w:ilvl w:val="0"/>
          <w:numId w:val="1"/>
        </w:num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Imposing measures intended to prevent births within the group;</w:t>
      </w:r>
    </w:p>
    <w:p w:rsidR="00326D2C" w:rsidRPr="00190308" w:rsidRDefault="00326D2C" w:rsidP="0040009D">
      <w:pPr>
        <w:numPr>
          <w:ilvl w:val="0"/>
          <w:numId w:val="1"/>
        </w:num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Forcibly transferring children of the group to another group</w:t>
      </w:r>
      <w:r w:rsidRPr="00190308">
        <w:rPr>
          <w:rStyle w:val="FootnoteReference"/>
          <w:rFonts w:ascii="Times New Roman" w:hAnsi="Times New Roman" w:cs="Times New Roman"/>
          <w:sz w:val="24"/>
          <w:szCs w:val="24"/>
          <w:shd w:val="clear" w:color="auto" w:fill="FFFFFF"/>
        </w:rPr>
        <w:footnoteReference w:id="6"/>
      </w:r>
      <w:r w:rsidRPr="00190308">
        <w:rPr>
          <w:rFonts w:ascii="Times New Roman" w:hAnsi="Times New Roman" w:cs="Times New Roman"/>
          <w:sz w:val="24"/>
          <w:szCs w:val="24"/>
          <w:shd w:val="clear" w:color="auto" w:fill="FFFFFF"/>
        </w:rPr>
        <w:t>.</w:t>
      </w:r>
      <w:r w:rsidR="0025352E" w:rsidRPr="00190308">
        <w:rPr>
          <w:rFonts w:ascii="Times New Roman" w:hAnsi="Times New Roman" w:cs="Times New Roman"/>
          <w:sz w:val="24"/>
          <w:szCs w:val="24"/>
          <w:shd w:val="clear" w:color="auto" w:fill="FFFFFF"/>
        </w:rPr>
        <w:t>”</w:t>
      </w:r>
      <w:sdt>
        <w:sdtPr>
          <w:rPr>
            <w:rFonts w:ascii="Times New Roman" w:hAnsi="Times New Roman" w:cs="Times New Roman"/>
            <w:sz w:val="24"/>
            <w:szCs w:val="24"/>
            <w:shd w:val="clear" w:color="auto" w:fill="FFFFFF"/>
          </w:rPr>
          <w:id w:val="9643456"/>
          <w:citation/>
        </w:sdtPr>
        <w:sdtContent>
          <w:r w:rsidR="00D67FCC" w:rsidRPr="00190308">
            <w:rPr>
              <w:rFonts w:ascii="Times New Roman" w:hAnsi="Times New Roman" w:cs="Times New Roman"/>
              <w:sz w:val="24"/>
              <w:szCs w:val="24"/>
              <w:shd w:val="clear" w:color="auto" w:fill="FFFFFF"/>
            </w:rPr>
            <w:fldChar w:fldCharType="begin"/>
          </w:r>
          <w:r w:rsidR="00BA19F5" w:rsidRPr="00190308">
            <w:rPr>
              <w:rFonts w:ascii="Times New Roman" w:hAnsi="Times New Roman" w:cs="Times New Roman"/>
              <w:sz w:val="24"/>
              <w:szCs w:val="24"/>
              <w:shd w:val="clear" w:color="auto" w:fill="FFFFFF"/>
            </w:rPr>
            <w:instrText xml:space="preserve"> CITATION Con20 \l 1033 </w:instrText>
          </w:r>
          <w:r w:rsidR="00D67FCC" w:rsidRPr="00190308">
            <w:rPr>
              <w:rFonts w:ascii="Times New Roman" w:hAnsi="Times New Roman" w:cs="Times New Roman"/>
              <w:sz w:val="24"/>
              <w:szCs w:val="24"/>
              <w:shd w:val="clear" w:color="auto" w:fill="FFFFFF"/>
            </w:rPr>
            <w:fldChar w:fldCharType="separate"/>
          </w:r>
          <w:r w:rsidR="00BA19F5" w:rsidRPr="00190308">
            <w:rPr>
              <w:rFonts w:ascii="Times New Roman" w:hAnsi="Times New Roman" w:cs="Times New Roman"/>
              <w:noProof/>
              <w:sz w:val="24"/>
              <w:szCs w:val="24"/>
              <w:shd w:val="clear" w:color="auto" w:fill="FFFFFF"/>
            </w:rPr>
            <w:t>(Convention on the Prevention and Punishment of the Crime of Genocide)</w:t>
          </w:r>
          <w:r w:rsidR="00D67FCC" w:rsidRPr="00190308">
            <w:rPr>
              <w:rFonts w:ascii="Times New Roman" w:hAnsi="Times New Roman" w:cs="Times New Roman"/>
              <w:sz w:val="24"/>
              <w:szCs w:val="24"/>
              <w:shd w:val="clear" w:color="auto" w:fill="FFFFFF"/>
            </w:rPr>
            <w:fldChar w:fldCharType="end"/>
          </w:r>
        </w:sdtContent>
      </w:sdt>
    </w:p>
    <w:p w:rsidR="00450B38" w:rsidRPr="006C2BB8" w:rsidRDefault="003C0CEB" w:rsidP="0040009D">
      <w:pPr>
        <w:spacing w:beforeLines="60" w:afterLines="60" w:line="360" w:lineRule="auto"/>
        <w:jc w:val="both"/>
        <w:rPr>
          <w:rFonts w:ascii="Times New Roman" w:hAnsi="Times New Roman" w:cs="Times New Roman"/>
          <w:sz w:val="28"/>
          <w:szCs w:val="24"/>
          <w:shd w:val="clear" w:color="auto" w:fill="FFFFFF"/>
        </w:rPr>
      </w:pPr>
      <w:r w:rsidRPr="00190308">
        <w:rPr>
          <w:rFonts w:ascii="Times New Roman" w:hAnsi="Times New Roman" w:cs="Times New Roman"/>
          <w:sz w:val="24"/>
          <w:szCs w:val="24"/>
          <w:shd w:val="clear" w:color="auto" w:fill="FFFFFF"/>
        </w:rPr>
        <w:t xml:space="preserve">Therefore, </w:t>
      </w:r>
      <w:r w:rsidR="006C7177" w:rsidRPr="00190308">
        <w:rPr>
          <w:rFonts w:ascii="Times New Roman" w:hAnsi="Times New Roman" w:cs="Times New Roman"/>
          <w:sz w:val="24"/>
          <w:szCs w:val="24"/>
          <w:shd w:val="clear" w:color="auto" w:fill="FFFFFF"/>
        </w:rPr>
        <w:t>according to the United Nations, genocide is any act perpetrated</w:t>
      </w:r>
      <w:r w:rsidRPr="00190308">
        <w:rPr>
          <w:rFonts w:ascii="Times New Roman" w:hAnsi="Times New Roman" w:cs="Times New Roman"/>
          <w:sz w:val="24"/>
          <w:szCs w:val="24"/>
          <w:shd w:val="clear" w:color="auto" w:fill="FFFFFF"/>
        </w:rPr>
        <w:t xml:space="preserve"> with intent to destroy, </w:t>
      </w:r>
      <w:r w:rsidR="006C7177" w:rsidRPr="00190308">
        <w:rPr>
          <w:rFonts w:ascii="Times New Roman" w:hAnsi="Times New Roman" w:cs="Times New Roman"/>
          <w:sz w:val="24"/>
          <w:szCs w:val="24"/>
          <w:shd w:val="clear" w:color="auto" w:fill="FFFFFF"/>
        </w:rPr>
        <w:t>wholly or partly</w:t>
      </w:r>
      <w:r w:rsidRPr="00190308">
        <w:rPr>
          <w:rFonts w:ascii="Times New Roman" w:hAnsi="Times New Roman" w:cs="Times New Roman"/>
          <w:sz w:val="24"/>
          <w:szCs w:val="24"/>
          <w:shd w:val="clear" w:color="auto" w:fill="FFFFFF"/>
        </w:rPr>
        <w:t>, a national, ethn</w:t>
      </w:r>
      <w:r w:rsidR="006C7177" w:rsidRPr="00190308">
        <w:rPr>
          <w:rFonts w:ascii="Times New Roman" w:hAnsi="Times New Roman" w:cs="Times New Roman"/>
          <w:sz w:val="24"/>
          <w:szCs w:val="24"/>
          <w:shd w:val="clear" w:color="auto" w:fill="FFFFFF"/>
        </w:rPr>
        <w:t>ical, racial or religious group</w:t>
      </w:r>
      <w:sdt>
        <w:sdtPr>
          <w:rPr>
            <w:rFonts w:ascii="Times New Roman" w:hAnsi="Times New Roman" w:cs="Times New Roman"/>
            <w:sz w:val="24"/>
            <w:szCs w:val="24"/>
            <w:shd w:val="clear" w:color="auto" w:fill="FFFFFF"/>
          </w:rPr>
          <w:id w:val="1467142"/>
          <w:citation/>
        </w:sdtPr>
        <w:sdtContent>
          <w:r w:rsidR="00D67FCC" w:rsidRPr="00190308">
            <w:rPr>
              <w:rFonts w:ascii="Times New Roman" w:hAnsi="Times New Roman" w:cs="Times New Roman"/>
              <w:sz w:val="24"/>
              <w:szCs w:val="24"/>
              <w:shd w:val="clear" w:color="auto" w:fill="FFFFFF"/>
            </w:rPr>
            <w:fldChar w:fldCharType="begin"/>
          </w:r>
          <w:r w:rsidR="006C7177" w:rsidRPr="00190308">
            <w:rPr>
              <w:rFonts w:ascii="Times New Roman" w:hAnsi="Times New Roman" w:cs="Times New Roman"/>
              <w:sz w:val="24"/>
              <w:szCs w:val="24"/>
              <w:shd w:val="clear" w:color="auto" w:fill="FFFFFF"/>
            </w:rPr>
            <w:instrText xml:space="preserve"> CITATION Gen20 \l 1033 </w:instrText>
          </w:r>
          <w:r w:rsidR="00D67FCC" w:rsidRPr="00190308">
            <w:rPr>
              <w:rFonts w:ascii="Times New Roman" w:hAnsi="Times New Roman" w:cs="Times New Roman"/>
              <w:sz w:val="24"/>
              <w:szCs w:val="24"/>
              <w:shd w:val="clear" w:color="auto" w:fill="FFFFFF"/>
            </w:rPr>
            <w:fldChar w:fldCharType="separate"/>
          </w:r>
          <w:r w:rsidR="00626DCE" w:rsidRPr="00190308">
            <w:rPr>
              <w:rFonts w:ascii="Times New Roman" w:hAnsi="Times New Roman" w:cs="Times New Roman"/>
              <w:noProof/>
              <w:sz w:val="24"/>
              <w:szCs w:val="24"/>
              <w:shd w:val="clear" w:color="auto" w:fill="FFFFFF"/>
            </w:rPr>
            <w:t>(Genocide and Crimes against Humanity)</w:t>
          </w:r>
          <w:r w:rsidR="00D67FCC" w:rsidRPr="00190308">
            <w:rPr>
              <w:rFonts w:ascii="Times New Roman" w:hAnsi="Times New Roman" w:cs="Times New Roman"/>
              <w:sz w:val="24"/>
              <w:szCs w:val="24"/>
              <w:shd w:val="clear" w:color="auto" w:fill="FFFFFF"/>
            </w:rPr>
            <w:fldChar w:fldCharType="end"/>
          </w:r>
        </w:sdtContent>
      </w:sdt>
      <w:r w:rsidRPr="00190308">
        <w:rPr>
          <w:rFonts w:ascii="Times New Roman" w:hAnsi="Times New Roman" w:cs="Times New Roman"/>
          <w:sz w:val="24"/>
          <w:szCs w:val="24"/>
          <w:shd w:val="clear" w:color="auto" w:fill="FFFFFF"/>
        </w:rPr>
        <w:t>.</w:t>
      </w:r>
      <w:r w:rsidR="00C052E1" w:rsidRPr="006C2BB8">
        <w:rPr>
          <w:rFonts w:ascii="Times New Roman" w:hAnsi="Times New Roman" w:cs="Times New Roman"/>
          <w:sz w:val="24"/>
          <w:shd w:val="clear" w:color="auto" w:fill="FFFFFF"/>
        </w:rPr>
        <w:t>T</w:t>
      </w:r>
      <w:r w:rsidR="00326D2C" w:rsidRPr="006C2BB8">
        <w:rPr>
          <w:rFonts w:ascii="Times New Roman" w:hAnsi="Times New Roman" w:cs="Times New Roman"/>
          <w:sz w:val="24"/>
          <w:shd w:val="clear" w:color="auto" w:fill="FFFFFF"/>
        </w:rPr>
        <w:t xml:space="preserve">here are various definitions of Genocide given by various international bodies or laws, however, all the definitions </w:t>
      </w:r>
      <w:r w:rsidR="00127280" w:rsidRPr="006C2BB8">
        <w:rPr>
          <w:rFonts w:ascii="Times New Roman" w:hAnsi="Times New Roman" w:cs="Times New Roman"/>
          <w:sz w:val="24"/>
          <w:shd w:val="clear" w:color="auto" w:fill="FFFFFF"/>
        </w:rPr>
        <w:t>fairly</w:t>
      </w:r>
      <w:r w:rsidR="007B3C68">
        <w:rPr>
          <w:rFonts w:ascii="Times New Roman" w:hAnsi="Times New Roman" w:cs="Times New Roman"/>
          <w:sz w:val="24"/>
          <w:shd w:val="clear" w:color="auto" w:fill="FFFFFF"/>
        </w:rPr>
        <w:t xml:space="preserve"> </w:t>
      </w:r>
      <w:r w:rsidR="00127280" w:rsidRPr="006C2BB8">
        <w:rPr>
          <w:rFonts w:ascii="Times New Roman" w:hAnsi="Times New Roman" w:cs="Times New Roman"/>
          <w:sz w:val="24"/>
          <w:shd w:val="clear" w:color="auto" w:fill="FFFFFF"/>
        </w:rPr>
        <w:t xml:space="preserve">resemble </w:t>
      </w:r>
      <w:r w:rsidR="00326D2C" w:rsidRPr="006C2BB8">
        <w:rPr>
          <w:rFonts w:ascii="Times New Roman" w:hAnsi="Times New Roman" w:cs="Times New Roman"/>
          <w:sz w:val="24"/>
          <w:shd w:val="clear" w:color="auto" w:fill="FFFFFF"/>
        </w:rPr>
        <w:t xml:space="preserve">to the definition given by </w:t>
      </w:r>
      <w:r w:rsidR="00127280" w:rsidRPr="006C2BB8">
        <w:rPr>
          <w:rFonts w:ascii="Times New Roman" w:hAnsi="Times New Roman" w:cs="Times New Roman"/>
          <w:sz w:val="24"/>
          <w:shd w:val="clear" w:color="auto" w:fill="FFFFFF"/>
        </w:rPr>
        <w:t>CPPCG</w:t>
      </w:r>
      <w:sdt>
        <w:sdtPr>
          <w:rPr>
            <w:rFonts w:ascii="Times New Roman" w:hAnsi="Times New Roman" w:cs="Times New Roman"/>
            <w:sz w:val="24"/>
            <w:shd w:val="clear" w:color="auto" w:fill="FFFFFF"/>
          </w:rPr>
          <w:id w:val="2501110"/>
          <w:citation/>
        </w:sdtPr>
        <w:sdtContent>
          <w:r w:rsidR="00D67FCC" w:rsidRPr="006C2BB8">
            <w:rPr>
              <w:rFonts w:ascii="Times New Roman" w:hAnsi="Times New Roman" w:cs="Times New Roman"/>
              <w:sz w:val="24"/>
              <w:shd w:val="clear" w:color="auto" w:fill="FFFFFF"/>
            </w:rPr>
            <w:fldChar w:fldCharType="begin"/>
          </w:r>
          <w:r w:rsidR="006A769B" w:rsidRPr="006C2BB8">
            <w:rPr>
              <w:rFonts w:ascii="Times New Roman" w:hAnsi="Times New Roman" w:cs="Times New Roman"/>
              <w:sz w:val="24"/>
              <w:shd w:val="clear" w:color="auto" w:fill="FFFFFF"/>
            </w:rPr>
            <w:instrText xml:space="preserve"> CITATION And \l 1033 </w:instrText>
          </w:r>
          <w:r w:rsidR="00D67FCC" w:rsidRPr="006C2BB8">
            <w:rPr>
              <w:rFonts w:ascii="Times New Roman" w:hAnsi="Times New Roman" w:cs="Times New Roman"/>
              <w:sz w:val="24"/>
              <w:shd w:val="clear" w:color="auto" w:fill="FFFFFF"/>
            </w:rPr>
            <w:fldChar w:fldCharType="separate"/>
          </w:r>
          <w:r w:rsidR="006A769B" w:rsidRPr="006C2BB8">
            <w:rPr>
              <w:rFonts w:ascii="Times New Roman" w:hAnsi="Times New Roman" w:cs="Times New Roman"/>
              <w:noProof/>
              <w:sz w:val="24"/>
              <w:shd w:val="clear" w:color="auto" w:fill="FFFFFF"/>
            </w:rPr>
            <w:t>(Andreopoulos)</w:t>
          </w:r>
          <w:r w:rsidR="00D67FCC" w:rsidRPr="006C2BB8">
            <w:rPr>
              <w:rFonts w:ascii="Times New Roman" w:hAnsi="Times New Roman" w:cs="Times New Roman"/>
              <w:sz w:val="24"/>
              <w:shd w:val="clear" w:color="auto" w:fill="FFFFFF"/>
            </w:rPr>
            <w:fldChar w:fldCharType="end"/>
          </w:r>
        </w:sdtContent>
      </w:sdt>
      <w:r w:rsidR="00127280" w:rsidRPr="006C2BB8">
        <w:rPr>
          <w:rFonts w:ascii="Times New Roman" w:hAnsi="Times New Roman" w:cs="Times New Roman"/>
          <w:sz w:val="24"/>
          <w:shd w:val="clear" w:color="auto" w:fill="FFFFFF"/>
        </w:rPr>
        <w:t>.</w:t>
      </w:r>
      <w:r w:rsidR="006E34AA" w:rsidRPr="006C2BB8">
        <w:rPr>
          <w:rFonts w:ascii="Times New Roman" w:hAnsi="Times New Roman" w:cs="Times New Roman"/>
          <w:sz w:val="24"/>
          <w:shd w:val="clear" w:color="auto" w:fill="FFFFFF"/>
        </w:rPr>
        <w:t>Initially, Article 86 of the United States Institute of Peace (USIP) copied the definition from CPPCG, and thereafter it has been incorporated un</w:t>
      </w:r>
      <w:r w:rsidR="00450AB9" w:rsidRPr="006C2BB8">
        <w:rPr>
          <w:rFonts w:ascii="Times New Roman" w:hAnsi="Times New Roman" w:cs="Times New Roman"/>
          <w:sz w:val="24"/>
          <w:shd w:val="clear" w:color="auto" w:fill="FFFFFF"/>
        </w:rPr>
        <w:t>altere</w:t>
      </w:r>
      <w:r w:rsidR="006E34AA" w:rsidRPr="006C2BB8">
        <w:rPr>
          <w:rFonts w:ascii="Times New Roman" w:hAnsi="Times New Roman" w:cs="Times New Roman"/>
          <w:sz w:val="24"/>
          <w:shd w:val="clear" w:color="auto" w:fill="FFFFFF"/>
        </w:rPr>
        <w:t xml:space="preserve">d in various definitions given by various bodies </w:t>
      </w:r>
      <w:sdt>
        <w:sdtPr>
          <w:rPr>
            <w:rFonts w:ascii="Times New Roman" w:hAnsi="Times New Roman" w:cs="Times New Roman"/>
            <w:sz w:val="24"/>
            <w:shd w:val="clear" w:color="auto" w:fill="FFFFFF"/>
          </w:rPr>
          <w:id w:val="575081"/>
          <w:citation/>
        </w:sdtPr>
        <w:sdtContent>
          <w:r w:rsidR="00D67FCC" w:rsidRPr="006C2BB8">
            <w:rPr>
              <w:rFonts w:ascii="Times New Roman" w:hAnsi="Times New Roman" w:cs="Times New Roman"/>
              <w:sz w:val="24"/>
              <w:shd w:val="clear" w:color="auto" w:fill="FFFFFF"/>
            </w:rPr>
            <w:fldChar w:fldCharType="begin"/>
          </w:r>
          <w:r w:rsidR="006E34AA" w:rsidRPr="006C2BB8">
            <w:rPr>
              <w:rFonts w:ascii="Times New Roman" w:hAnsi="Times New Roman" w:cs="Times New Roman"/>
              <w:sz w:val="24"/>
              <w:shd w:val="clear" w:color="auto" w:fill="FFFFFF"/>
            </w:rPr>
            <w:instrText xml:space="preserve"> CITATION Art203 \l 1033 </w:instrText>
          </w:r>
          <w:r w:rsidR="00D67FCC" w:rsidRPr="006C2BB8">
            <w:rPr>
              <w:rFonts w:ascii="Times New Roman" w:hAnsi="Times New Roman" w:cs="Times New Roman"/>
              <w:sz w:val="24"/>
              <w:shd w:val="clear" w:color="auto" w:fill="FFFFFF"/>
            </w:rPr>
            <w:fldChar w:fldCharType="separate"/>
          </w:r>
          <w:r w:rsidR="006E34AA" w:rsidRPr="006C2BB8">
            <w:rPr>
              <w:rFonts w:ascii="Times New Roman" w:hAnsi="Times New Roman" w:cs="Times New Roman"/>
              <w:noProof/>
              <w:sz w:val="24"/>
              <w:shd w:val="clear" w:color="auto" w:fill="FFFFFF"/>
            </w:rPr>
            <w:t>(86, Section : Genocides, Crimes against Humanity and war Crimes)</w:t>
          </w:r>
          <w:r w:rsidR="00D67FCC" w:rsidRPr="006C2BB8">
            <w:rPr>
              <w:rFonts w:ascii="Times New Roman" w:hAnsi="Times New Roman" w:cs="Times New Roman"/>
              <w:sz w:val="24"/>
              <w:shd w:val="clear" w:color="auto" w:fill="FFFFFF"/>
            </w:rPr>
            <w:fldChar w:fldCharType="end"/>
          </w:r>
        </w:sdtContent>
      </w:sdt>
      <w:r w:rsidR="006E34AA" w:rsidRPr="006C2BB8">
        <w:rPr>
          <w:rFonts w:ascii="Times New Roman" w:hAnsi="Times New Roman" w:cs="Times New Roman"/>
          <w:sz w:val="24"/>
          <w:shd w:val="clear" w:color="auto" w:fill="FFFFFF"/>
        </w:rPr>
        <w:t xml:space="preserve">. </w:t>
      </w:r>
      <w:r w:rsidR="00267827" w:rsidRPr="006C2BB8">
        <w:rPr>
          <w:rFonts w:ascii="Times New Roman" w:hAnsi="Times New Roman" w:cs="Times New Roman"/>
          <w:sz w:val="24"/>
        </w:rPr>
        <w:t>Article 6 of the Rome Statute of the International Criminal Court scrounges definition from this Convention and d</w:t>
      </w:r>
      <w:r w:rsidR="00450B38" w:rsidRPr="006C2BB8">
        <w:rPr>
          <w:rFonts w:ascii="Times New Roman" w:hAnsi="Times New Roman" w:cs="Times New Roman"/>
          <w:sz w:val="24"/>
        </w:rPr>
        <w:t>efines the crime of genocide as “ For the purpose of this Statute, "genocide" means any of the following acts committed with intent to destroy, in whole or in part, a national, ethnical, racial or religious group, as such</w:t>
      </w:r>
      <w:r w:rsidR="00D5073C">
        <w:rPr>
          <w:rStyle w:val="FootnoteReference"/>
          <w:rFonts w:ascii="Times New Roman" w:hAnsi="Times New Roman" w:cs="Times New Roman"/>
          <w:sz w:val="24"/>
        </w:rPr>
        <w:footnoteReference w:id="7"/>
      </w:r>
      <w:r w:rsidR="00450B38" w:rsidRPr="006C2BB8">
        <w:rPr>
          <w:rFonts w:ascii="Times New Roman" w:hAnsi="Times New Roman" w:cs="Times New Roman"/>
          <w:sz w:val="24"/>
        </w:rPr>
        <w:t>:</w:t>
      </w:r>
    </w:p>
    <w:p w:rsidR="00450B38" w:rsidRPr="00190308" w:rsidRDefault="00054E8D" w:rsidP="0040009D">
      <w:pPr>
        <w:spacing w:beforeLines="60" w:afterLines="60" w:line="360" w:lineRule="auto"/>
        <w:ind w:left="72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(a) </w:t>
      </w:r>
      <w:r w:rsidR="00450B38" w:rsidRPr="00190308">
        <w:rPr>
          <w:rFonts w:ascii="Times New Roman" w:eastAsia="Times New Roman" w:hAnsi="Times New Roman" w:cs="Times New Roman"/>
          <w:sz w:val="24"/>
          <w:szCs w:val="24"/>
        </w:rPr>
        <w:t>Killing members of the group;</w:t>
      </w:r>
    </w:p>
    <w:p w:rsidR="00450B38" w:rsidRPr="00190308" w:rsidRDefault="00054E8D" w:rsidP="0040009D">
      <w:pPr>
        <w:spacing w:beforeLines="60" w:afterLines="60" w:line="360" w:lineRule="auto"/>
        <w:ind w:left="72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(b) </w:t>
      </w:r>
      <w:r w:rsidR="00450B38" w:rsidRPr="00190308">
        <w:rPr>
          <w:rFonts w:ascii="Times New Roman" w:eastAsia="Times New Roman" w:hAnsi="Times New Roman" w:cs="Times New Roman"/>
          <w:sz w:val="24"/>
          <w:szCs w:val="24"/>
        </w:rPr>
        <w:t>Causing serious bodily or mental harm to members of the group;</w:t>
      </w:r>
    </w:p>
    <w:p w:rsidR="00450B38" w:rsidRPr="00190308" w:rsidRDefault="00054E8D" w:rsidP="0040009D">
      <w:pPr>
        <w:spacing w:beforeLines="60" w:afterLines="60" w:line="360" w:lineRule="auto"/>
        <w:ind w:left="72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(c) </w:t>
      </w:r>
      <w:r w:rsidR="00450B38" w:rsidRPr="00190308">
        <w:rPr>
          <w:rFonts w:ascii="Times New Roman" w:eastAsia="Times New Roman" w:hAnsi="Times New Roman" w:cs="Times New Roman"/>
          <w:sz w:val="24"/>
          <w:szCs w:val="24"/>
        </w:rPr>
        <w:t>Deliberately inflicting on the group conditions of life calculated to bring about its physical destruction in whole or in part;</w:t>
      </w:r>
    </w:p>
    <w:p w:rsidR="00450B38" w:rsidRPr="00190308" w:rsidRDefault="00054E8D" w:rsidP="0040009D">
      <w:pPr>
        <w:spacing w:beforeLines="60" w:afterLines="60" w:line="360" w:lineRule="auto"/>
        <w:ind w:left="72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lastRenderedPageBreak/>
        <w:t>(d) </w:t>
      </w:r>
      <w:r w:rsidR="00450B38" w:rsidRPr="00190308">
        <w:rPr>
          <w:rFonts w:ascii="Times New Roman" w:eastAsia="Times New Roman" w:hAnsi="Times New Roman" w:cs="Times New Roman"/>
          <w:sz w:val="24"/>
          <w:szCs w:val="24"/>
        </w:rPr>
        <w:t>Imposing measures intended to prevent births within the group;</w:t>
      </w:r>
    </w:p>
    <w:p w:rsidR="00267827" w:rsidRPr="00190308" w:rsidRDefault="00054E8D" w:rsidP="0040009D">
      <w:pPr>
        <w:spacing w:beforeLines="60" w:afterLines="60" w:line="360" w:lineRule="auto"/>
        <w:ind w:left="72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 xml:space="preserve">(e) </w:t>
      </w:r>
      <w:r w:rsidR="00450B38" w:rsidRPr="00190308">
        <w:rPr>
          <w:rFonts w:ascii="Times New Roman" w:eastAsia="Times New Roman" w:hAnsi="Times New Roman" w:cs="Times New Roman"/>
          <w:sz w:val="24"/>
          <w:szCs w:val="24"/>
        </w:rPr>
        <w:t>Forcibly transferring children of the group to another group.”</w:t>
      </w:r>
      <w:r w:rsidR="00450B38" w:rsidRPr="00190308">
        <w:rPr>
          <w:rStyle w:val="FootnoteReference"/>
          <w:rFonts w:ascii="Times New Roman" w:hAnsi="Times New Roman" w:cs="Times New Roman"/>
          <w:sz w:val="24"/>
          <w:szCs w:val="24"/>
          <w:shd w:val="clear" w:color="auto" w:fill="FFFFFF"/>
        </w:rPr>
        <w:footnoteReference w:id="8"/>
      </w:r>
      <w:sdt>
        <w:sdtPr>
          <w:rPr>
            <w:rFonts w:ascii="Times New Roman" w:eastAsia="Times New Roman" w:hAnsi="Times New Roman" w:cs="Times New Roman"/>
            <w:sz w:val="24"/>
            <w:szCs w:val="24"/>
            <w:vertAlign w:val="superscript"/>
          </w:rPr>
          <w:id w:val="3554626"/>
          <w:citation/>
        </w:sdtPr>
        <w:sdtContent>
          <w:r w:rsidR="00D67FCC" w:rsidRPr="00190308">
            <w:rPr>
              <w:rFonts w:ascii="Times New Roman" w:eastAsia="Times New Roman" w:hAnsi="Times New Roman" w:cs="Times New Roman"/>
              <w:sz w:val="24"/>
              <w:szCs w:val="24"/>
            </w:rPr>
            <w:fldChar w:fldCharType="begin"/>
          </w:r>
          <w:r w:rsidR="00450B38" w:rsidRPr="00190308">
            <w:rPr>
              <w:rFonts w:ascii="Times New Roman" w:eastAsia="Times New Roman" w:hAnsi="Times New Roman" w:cs="Times New Roman"/>
              <w:sz w:val="24"/>
              <w:szCs w:val="24"/>
            </w:rPr>
            <w:instrText xml:space="preserve"> CITATION 2IN20 \l 1033 </w:instrText>
          </w:r>
          <w:r w:rsidR="00D67FCC" w:rsidRPr="00190308">
            <w:rPr>
              <w:rFonts w:ascii="Times New Roman" w:eastAsia="Times New Roman" w:hAnsi="Times New Roman" w:cs="Times New Roman"/>
              <w:sz w:val="24"/>
              <w:szCs w:val="24"/>
            </w:rPr>
            <w:fldChar w:fldCharType="separate"/>
          </w:r>
          <w:r w:rsidR="00626DCE" w:rsidRPr="00190308">
            <w:rPr>
              <w:rFonts w:ascii="Times New Roman" w:eastAsia="Times New Roman" w:hAnsi="Times New Roman" w:cs="Times New Roman"/>
              <w:noProof/>
              <w:sz w:val="24"/>
              <w:szCs w:val="24"/>
            </w:rPr>
            <w:t xml:space="preserve"> (2)</w:t>
          </w:r>
          <w:r w:rsidR="00D67FCC" w:rsidRPr="00190308">
            <w:rPr>
              <w:rFonts w:ascii="Times New Roman" w:eastAsia="Times New Roman" w:hAnsi="Times New Roman" w:cs="Times New Roman"/>
              <w:sz w:val="24"/>
              <w:szCs w:val="24"/>
            </w:rPr>
            <w:fldChar w:fldCharType="end"/>
          </w:r>
        </w:sdtContent>
      </w:sdt>
      <w:r w:rsidR="00450B38" w:rsidRPr="00190308">
        <w:rPr>
          <w:rFonts w:ascii="Times New Roman" w:hAnsi="Times New Roman" w:cs="Times New Roman"/>
          <w:sz w:val="24"/>
          <w:szCs w:val="24"/>
          <w:shd w:val="clear" w:color="auto" w:fill="FFFFFF"/>
        </w:rPr>
        <w:tab/>
      </w:r>
    </w:p>
    <w:p w:rsidR="006220FA" w:rsidRPr="00190308" w:rsidRDefault="006220FA" w:rsidP="0040009D">
      <w:p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Article 4</w:t>
      </w:r>
      <w:r w:rsidR="007B3C68">
        <w:rPr>
          <w:rFonts w:ascii="Times New Roman" w:hAnsi="Times New Roman" w:cs="Times New Roman"/>
          <w:sz w:val="24"/>
          <w:szCs w:val="24"/>
          <w:shd w:val="clear" w:color="auto" w:fill="FFFFFF"/>
        </w:rPr>
        <w:t xml:space="preserve"> </w:t>
      </w:r>
      <w:r w:rsidRPr="00190308">
        <w:rPr>
          <w:rFonts w:ascii="Times New Roman" w:hAnsi="Times New Roman" w:cs="Times New Roman"/>
          <w:sz w:val="24"/>
          <w:szCs w:val="24"/>
          <w:shd w:val="clear" w:color="auto" w:fill="FFFFFF"/>
        </w:rPr>
        <w:t>(2)</w:t>
      </w:r>
      <w:r w:rsidR="004C3829" w:rsidRPr="00190308">
        <w:rPr>
          <w:rStyle w:val="FootnoteReference"/>
          <w:rFonts w:ascii="Times New Roman" w:hAnsi="Times New Roman" w:cs="Times New Roman"/>
          <w:sz w:val="24"/>
          <w:szCs w:val="24"/>
          <w:shd w:val="clear" w:color="auto" w:fill="FFFFFF"/>
        </w:rPr>
        <w:footnoteReference w:id="9"/>
      </w:r>
      <w:r w:rsidRPr="00190308">
        <w:rPr>
          <w:rFonts w:ascii="Times New Roman" w:hAnsi="Times New Roman" w:cs="Times New Roman"/>
          <w:sz w:val="24"/>
          <w:szCs w:val="24"/>
          <w:shd w:val="clear" w:color="auto" w:fill="FFFFFF"/>
        </w:rPr>
        <w:t xml:space="preserve"> of the Statute of the International Tribunal for the former Yugoslavia also provides definition of Genocide.</w:t>
      </w:r>
      <w:r w:rsidR="004C3829" w:rsidRPr="00190308">
        <w:rPr>
          <w:rFonts w:ascii="Times New Roman" w:hAnsi="Times New Roman" w:cs="Times New Roman"/>
          <w:sz w:val="24"/>
          <w:szCs w:val="24"/>
          <w:shd w:val="clear" w:color="auto" w:fill="FFFFFF"/>
        </w:rPr>
        <w:t xml:space="preserve"> T</w:t>
      </w:r>
      <w:r w:rsidRPr="00190308">
        <w:rPr>
          <w:rFonts w:ascii="Times New Roman" w:hAnsi="Times New Roman" w:cs="Times New Roman"/>
          <w:sz w:val="24"/>
          <w:szCs w:val="24"/>
          <w:shd w:val="clear" w:color="auto" w:fill="FFFFFF"/>
        </w:rPr>
        <w:t>he definition is again inspired from the definition under Genocide Convention</w:t>
      </w:r>
      <w:sdt>
        <w:sdtPr>
          <w:rPr>
            <w:rFonts w:ascii="Times New Roman" w:hAnsi="Times New Roman" w:cs="Times New Roman"/>
            <w:sz w:val="24"/>
            <w:szCs w:val="24"/>
            <w:shd w:val="clear" w:color="auto" w:fill="FFFFFF"/>
          </w:rPr>
          <w:id w:val="3672891"/>
          <w:citation/>
        </w:sdtPr>
        <w:sdtContent>
          <w:r w:rsidR="00D67FCC" w:rsidRPr="00190308">
            <w:rPr>
              <w:rFonts w:ascii="Times New Roman" w:hAnsi="Times New Roman" w:cs="Times New Roman"/>
              <w:sz w:val="24"/>
              <w:szCs w:val="24"/>
              <w:shd w:val="clear" w:color="auto" w:fill="FFFFFF"/>
            </w:rPr>
            <w:fldChar w:fldCharType="begin"/>
          </w:r>
          <w:r w:rsidR="004C3829" w:rsidRPr="00190308">
            <w:rPr>
              <w:rFonts w:ascii="Times New Roman" w:hAnsi="Times New Roman" w:cs="Times New Roman"/>
              <w:sz w:val="24"/>
              <w:szCs w:val="24"/>
              <w:shd w:val="clear" w:color="auto" w:fill="FFFFFF"/>
            </w:rPr>
            <w:instrText xml:space="preserve"> CITATION Art201 \l 1033 </w:instrText>
          </w:r>
          <w:r w:rsidR="00D67FCC" w:rsidRPr="00190308">
            <w:rPr>
              <w:rFonts w:ascii="Times New Roman" w:hAnsi="Times New Roman" w:cs="Times New Roman"/>
              <w:sz w:val="24"/>
              <w:szCs w:val="24"/>
              <w:shd w:val="clear" w:color="auto" w:fill="FFFFFF"/>
            </w:rPr>
            <w:fldChar w:fldCharType="separate"/>
          </w:r>
          <w:r w:rsidR="004C3829" w:rsidRPr="00190308">
            <w:rPr>
              <w:rFonts w:ascii="Times New Roman" w:hAnsi="Times New Roman" w:cs="Times New Roman"/>
              <w:noProof/>
              <w:sz w:val="24"/>
              <w:szCs w:val="24"/>
              <w:shd w:val="clear" w:color="auto" w:fill="FFFFFF"/>
            </w:rPr>
            <w:t>(4)</w:t>
          </w:r>
          <w:r w:rsidR="00D67FCC" w:rsidRPr="00190308">
            <w:rPr>
              <w:rFonts w:ascii="Times New Roman" w:hAnsi="Times New Roman" w:cs="Times New Roman"/>
              <w:sz w:val="24"/>
              <w:szCs w:val="24"/>
              <w:shd w:val="clear" w:color="auto" w:fill="FFFFFF"/>
            </w:rPr>
            <w:fldChar w:fldCharType="end"/>
          </w:r>
        </w:sdtContent>
      </w:sdt>
      <w:r w:rsidRPr="00190308">
        <w:rPr>
          <w:rFonts w:ascii="Times New Roman" w:hAnsi="Times New Roman" w:cs="Times New Roman"/>
          <w:sz w:val="24"/>
          <w:szCs w:val="24"/>
          <w:shd w:val="clear" w:color="auto" w:fill="FFFFFF"/>
        </w:rPr>
        <w:t xml:space="preserve">. </w:t>
      </w:r>
      <w:r w:rsidR="00940F83" w:rsidRPr="00190308">
        <w:rPr>
          <w:rFonts w:ascii="Times New Roman" w:hAnsi="Times New Roman" w:cs="Times New Roman"/>
          <w:sz w:val="24"/>
          <w:szCs w:val="24"/>
          <w:shd w:val="clear" w:color="auto" w:fill="FFFFFF"/>
        </w:rPr>
        <w:t xml:space="preserve">Also, </w:t>
      </w:r>
      <w:r w:rsidR="005A7C23" w:rsidRPr="00190308">
        <w:rPr>
          <w:rFonts w:ascii="Times New Roman" w:hAnsi="Times New Roman" w:cs="Times New Roman"/>
          <w:sz w:val="24"/>
          <w:szCs w:val="24"/>
          <w:shd w:val="clear" w:color="auto" w:fill="FFFFFF"/>
        </w:rPr>
        <w:t xml:space="preserve">Article 2 of </w:t>
      </w:r>
      <w:r w:rsidR="00940F83" w:rsidRPr="00190308">
        <w:rPr>
          <w:rFonts w:ascii="Times New Roman" w:hAnsi="Times New Roman" w:cs="Times New Roman"/>
          <w:sz w:val="24"/>
          <w:szCs w:val="24"/>
          <w:shd w:val="clear" w:color="auto" w:fill="FFFFFF"/>
        </w:rPr>
        <w:t xml:space="preserve">the International Criminal Tribunal for Rewanda </w:t>
      </w:r>
      <w:r w:rsidR="005A7C23" w:rsidRPr="00190308">
        <w:rPr>
          <w:rStyle w:val="FootnoteReference"/>
          <w:rFonts w:ascii="Times New Roman" w:hAnsi="Times New Roman" w:cs="Times New Roman"/>
          <w:sz w:val="24"/>
          <w:szCs w:val="24"/>
          <w:shd w:val="clear" w:color="auto" w:fill="FFFFFF"/>
        </w:rPr>
        <w:footnoteReference w:id="10"/>
      </w:r>
      <w:r w:rsidR="00940F83" w:rsidRPr="00190308">
        <w:rPr>
          <w:rFonts w:ascii="Times New Roman" w:hAnsi="Times New Roman" w:cs="Times New Roman"/>
          <w:sz w:val="24"/>
          <w:szCs w:val="24"/>
          <w:shd w:val="clear" w:color="auto" w:fill="FFFFFF"/>
        </w:rPr>
        <w:t xml:space="preserve">(ICTR) also provides definition of ‘Genocide’ which has again stimulated from the definition </w:t>
      </w:r>
      <w:r w:rsidR="005A7C23" w:rsidRPr="00190308">
        <w:rPr>
          <w:rFonts w:ascii="Times New Roman" w:hAnsi="Times New Roman" w:cs="Times New Roman"/>
          <w:sz w:val="24"/>
          <w:szCs w:val="24"/>
          <w:shd w:val="clear" w:color="auto" w:fill="FFFFFF"/>
        </w:rPr>
        <w:t>of Genocide given under Genocide Convention.</w:t>
      </w:r>
      <w:sdt>
        <w:sdtPr>
          <w:rPr>
            <w:rFonts w:ascii="Times New Roman" w:hAnsi="Times New Roman" w:cs="Times New Roman"/>
            <w:sz w:val="24"/>
            <w:szCs w:val="24"/>
            <w:shd w:val="clear" w:color="auto" w:fill="FFFFFF"/>
          </w:rPr>
          <w:id w:val="8012690"/>
          <w:citation/>
        </w:sdtPr>
        <w:sdtContent>
          <w:r w:rsidR="00D67FCC" w:rsidRPr="00190308">
            <w:rPr>
              <w:rFonts w:ascii="Times New Roman" w:hAnsi="Times New Roman" w:cs="Times New Roman"/>
              <w:sz w:val="24"/>
              <w:szCs w:val="24"/>
              <w:shd w:val="clear" w:color="auto" w:fill="FFFFFF"/>
            </w:rPr>
            <w:fldChar w:fldCharType="begin"/>
          </w:r>
          <w:r w:rsidR="005A7C23" w:rsidRPr="00190308">
            <w:rPr>
              <w:rFonts w:ascii="Times New Roman" w:hAnsi="Times New Roman" w:cs="Times New Roman"/>
              <w:sz w:val="24"/>
              <w:szCs w:val="24"/>
              <w:shd w:val="clear" w:color="auto" w:fill="FFFFFF"/>
            </w:rPr>
            <w:instrText xml:space="preserve"> CITATION Gen \l 1033 </w:instrText>
          </w:r>
          <w:r w:rsidR="00D67FCC" w:rsidRPr="00190308">
            <w:rPr>
              <w:rFonts w:ascii="Times New Roman" w:hAnsi="Times New Roman" w:cs="Times New Roman"/>
              <w:sz w:val="24"/>
              <w:szCs w:val="24"/>
              <w:shd w:val="clear" w:color="auto" w:fill="FFFFFF"/>
            </w:rPr>
            <w:fldChar w:fldCharType="separate"/>
          </w:r>
          <w:r w:rsidR="005A7C23" w:rsidRPr="00190308">
            <w:rPr>
              <w:rFonts w:ascii="Times New Roman" w:hAnsi="Times New Roman" w:cs="Times New Roman"/>
              <w:noProof/>
              <w:sz w:val="24"/>
              <w:szCs w:val="24"/>
              <w:shd w:val="clear" w:color="auto" w:fill="FFFFFF"/>
            </w:rPr>
            <w:t xml:space="preserve"> (Genocide)</w:t>
          </w:r>
          <w:r w:rsidR="00D67FCC" w:rsidRPr="00190308">
            <w:rPr>
              <w:rFonts w:ascii="Times New Roman" w:hAnsi="Times New Roman" w:cs="Times New Roman"/>
              <w:sz w:val="24"/>
              <w:szCs w:val="24"/>
              <w:shd w:val="clear" w:color="auto" w:fill="FFFFFF"/>
            </w:rPr>
            <w:fldChar w:fldCharType="end"/>
          </w:r>
        </w:sdtContent>
      </w:sdt>
    </w:p>
    <w:p w:rsidR="003C0CEB" w:rsidRDefault="003F61DC" w:rsidP="0040009D">
      <w:pPr>
        <w:spacing w:beforeLines="60" w:afterLines="60" w:line="360" w:lineRule="auto"/>
        <w:jc w:val="both"/>
        <w:rPr>
          <w:rFonts w:ascii="Times New Roman" w:hAnsi="Times New Roman" w:cs="Times New Roman"/>
          <w:sz w:val="24"/>
          <w:szCs w:val="24"/>
          <w:shd w:val="clear" w:color="auto" w:fill="FFFFFF"/>
        </w:rPr>
      </w:pPr>
      <w:r w:rsidRPr="00190308">
        <w:rPr>
          <w:rFonts w:ascii="Times New Roman" w:hAnsi="Times New Roman" w:cs="Times New Roman"/>
          <w:sz w:val="24"/>
          <w:szCs w:val="24"/>
          <w:shd w:val="clear" w:color="auto" w:fill="FFFFFF"/>
        </w:rPr>
        <w:t>Raphael</w:t>
      </w:r>
      <w:r w:rsidR="003C0CEB" w:rsidRPr="00190308">
        <w:rPr>
          <w:rFonts w:ascii="Times New Roman" w:hAnsi="Times New Roman" w:cs="Times New Roman"/>
          <w:sz w:val="24"/>
          <w:szCs w:val="24"/>
          <w:shd w:val="clear" w:color="auto" w:fill="FFFFFF"/>
        </w:rPr>
        <w:t xml:space="preserve"> developed the term </w:t>
      </w:r>
      <w:r w:rsidRPr="00190308">
        <w:rPr>
          <w:rFonts w:ascii="Times New Roman" w:hAnsi="Times New Roman" w:cs="Times New Roman"/>
          <w:sz w:val="24"/>
          <w:szCs w:val="24"/>
          <w:shd w:val="clear" w:color="auto" w:fill="FFFFFF"/>
        </w:rPr>
        <w:t xml:space="preserve">to show his </w:t>
      </w:r>
      <w:r w:rsidR="0055319B" w:rsidRPr="00190308">
        <w:rPr>
          <w:rFonts w:ascii="Times New Roman" w:hAnsi="Times New Roman" w:cs="Times New Roman"/>
          <w:sz w:val="24"/>
          <w:szCs w:val="24"/>
          <w:shd w:val="clear" w:color="auto" w:fill="FFFFFF"/>
        </w:rPr>
        <w:t xml:space="preserve">hostility </w:t>
      </w:r>
      <w:r w:rsidR="003C0CEB" w:rsidRPr="00190308">
        <w:rPr>
          <w:rFonts w:ascii="Times New Roman" w:hAnsi="Times New Roman" w:cs="Times New Roman"/>
          <w:sz w:val="24"/>
          <w:szCs w:val="24"/>
          <w:shd w:val="clear" w:color="auto" w:fill="FFFFFF"/>
        </w:rPr>
        <w:t>to</w:t>
      </w:r>
      <w:r w:rsidR="0055319B" w:rsidRPr="00190308">
        <w:rPr>
          <w:rFonts w:ascii="Times New Roman" w:hAnsi="Times New Roman" w:cs="Times New Roman"/>
          <w:sz w:val="24"/>
          <w:szCs w:val="24"/>
          <w:shd w:val="clear" w:color="auto" w:fill="FFFFFF"/>
        </w:rPr>
        <w:t>wards</w:t>
      </w:r>
      <w:r w:rsidR="003C0CEB" w:rsidRPr="00190308">
        <w:rPr>
          <w:rFonts w:ascii="Times New Roman" w:hAnsi="Times New Roman" w:cs="Times New Roman"/>
          <w:sz w:val="24"/>
          <w:szCs w:val="24"/>
          <w:shd w:val="clear" w:color="auto" w:fill="FFFFFF"/>
        </w:rPr>
        <w:t xml:space="preserve"> the Nazi policies of </w:t>
      </w:r>
      <w:r w:rsidR="0055319B" w:rsidRPr="00190308">
        <w:rPr>
          <w:rFonts w:ascii="Times New Roman" w:hAnsi="Times New Roman" w:cs="Times New Roman"/>
          <w:sz w:val="24"/>
          <w:szCs w:val="24"/>
          <w:shd w:val="clear" w:color="auto" w:fill="FFFFFF"/>
        </w:rPr>
        <w:t>organized</w:t>
      </w:r>
      <w:r w:rsidR="003C0CEB" w:rsidRPr="00190308">
        <w:rPr>
          <w:rFonts w:ascii="Times New Roman" w:hAnsi="Times New Roman" w:cs="Times New Roman"/>
          <w:sz w:val="24"/>
          <w:szCs w:val="24"/>
          <w:shd w:val="clear" w:color="auto" w:fill="FFFFFF"/>
        </w:rPr>
        <w:t xml:space="preserve"> murder of </w:t>
      </w:r>
      <w:r w:rsidR="00626DCE" w:rsidRPr="00190308">
        <w:rPr>
          <w:rFonts w:ascii="Times New Roman" w:hAnsi="Times New Roman" w:cs="Times New Roman"/>
          <w:sz w:val="24"/>
          <w:szCs w:val="24"/>
          <w:shd w:val="clear" w:color="auto" w:fill="FFFFFF"/>
        </w:rPr>
        <w:t xml:space="preserve">Jews </w:t>
      </w:r>
      <w:r w:rsidR="003C0CEB" w:rsidRPr="00190308">
        <w:rPr>
          <w:rFonts w:ascii="Times New Roman" w:hAnsi="Times New Roman" w:cs="Times New Roman"/>
          <w:sz w:val="24"/>
          <w:szCs w:val="24"/>
          <w:shd w:val="clear" w:color="auto" w:fill="FFFFFF"/>
        </w:rPr>
        <w:t>during the Holocaust,</w:t>
      </w:r>
      <w:r w:rsidR="0055319B" w:rsidRPr="00190308">
        <w:rPr>
          <w:rFonts w:ascii="Times New Roman" w:hAnsi="Times New Roman" w:cs="Times New Roman"/>
          <w:sz w:val="24"/>
          <w:szCs w:val="24"/>
          <w:shd w:val="clear" w:color="auto" w:fill="FFFFFF"/>
        </w:rPr>
        <w:t xml:space="preserve"> and</w:t>
      </w:r>
      <w:r w:rsidR="003C0CEB" w:rsidRPr="00190308">
        <w:rPr>
          <w:rFonts w:ascii="Times New Roman" w:hAnsi="Times New Roman" w:cs="Times New Roman"/>
          <w:sz w:val="24"/>
          <w:szCs w:val="24"/>
          <w:shd w:val="clear" w:color="auto" w:fill="FFFFFF"/>
        </w:rPr>
        <w:t xml:space="preserve"> also in response to previous instances in history of targeted actions aimed at the destruction of people</w:t>
      </w:r>
      <w:r w:rsidR="0055319B" w:rsidRPr="00190308">
        <w:rPr>
          <w:rFonts w:ascii="Times New Roman" w:hAnsi="Times New Roman" w:cs="Times New Roman"/>
          <w:sz w:val="24"/>
          <w:szCs w:val="24"/>
          <w:shd w:val="clear" w:color="auto" w:fill="FFFFFF"/>
        </w:rPr>
        <w:t xml:space="preserve"> belonging to some particular group</w:t>
      </w:r>
      <w:r w:rsidR="003C0CEB" w:rsidRPr="00190308">
        <w:rPr>
          <w:rFonts w:ascii="Times New Roman" w:hAnsi="Times New Roman" w:cs="Times New Roman"/>
          <w:sz w:val="24"/>
          <w:szCs w:val="24"/>
          <w:shd w:val="clear" w:color="auto" w:fill="FFFFFF"/>
        </w:rPr>
        <w:t xml:space="preserve">. </w:t>
      </w:r>
      <w:r w:rsidR="0055319B" w:rsidRPr="00190308">
        <w:rPr>
          <w:rFonts w:ascii="Times New Roman" w:hAnsi="Times New Roman" w:cs="Times New Roman"/>
          <w:sz w:val="24"/>
          <w:szCs w:val="24"/>
          <w:shd w:val="clear" w:color="auto" w:fill="FFFFFF"/>
        </w:rPr>
        <w:t xml:space="preserve">He </w:t>
      </w:r>
      <w:r w:rsidR="003C0CEB" w:rsidRPr="00190308">
        <w:rPr>
          <w:rFonts w:ascii="Times New Roman" w:hAnsi="Times New Roman" w:cs="Times New Roman"/>
          <w:sz w:val="24"/>
          <w:szCs w:val="24"/>
          <w:shd w:val="clear" w:color="auto" w:fill="FFFFFF"/>
        </w:rPr>
        <w:t>led the ca</w:t>
      </w:r>
      <w:r w:rsidR="0055319B" w:rsidRPr="00190308">
        <w:rPr>
          <w:rFonts w:ascii="Times New Roman" w:hAnsi="Times New Roman" w:cs="Times New Roman"/>
          <w:sz w:val="24"/>
          <w:szCs w:val="24"/>
          <w:shd w:val="clear" w:color="auto" w:fill="FFFFFF"/>
        </w:rPr>
        <w:t>mpaign to have genocide recogniz</w:t>
      </w:r>
      <w:r w:rsidR="003C0CEB" w:rsidRPr="00190308">
        <w:rPr>
          <w:rFonts w:ascii="Times New Roman" w:hAnsi="Times New Roman" w:cs="Times New Roman"/>
          <w:sz w:val="24"/>
          <w:szCs w:val="24"/>
          <w:shd w:val="clear" w:color="auto" w:fill="FFFFFF"/>
        </w:rPr>
        <w:t>ed and codified as an international crime.</w:t>
      </w:r>
      <w:r w:rsidRPr="00190308">
        <w:rPr>
          <w:rStyle w:val="FootnoteReference"/>
          <w:rFonts w:ascii="Times New Roman" w:hAnsi="Times New Roman" w:cs="Times New Roman"/>
          <w:sz w:val="24"/>
          <w:szCs w:val="24"/>
          <w:shd w:val="clear" w:color="auto" w:fill="FFFFFF"/>
        </w:rPr>
        <w:footnoteReference w:id="11"/>
      </w:r>
      <w:r w:rsidRPr="00190308">
        <w:rPr>
          <w:rFonts w:ascii="Times New Roman" w:hAnsi="Times New Roman" w:cs="Times New Roman"/>
          <w:sz w:val="24"/>
          <w:szCs w:val="24"/>
          <w:shd w:val="clear" w:color="auto" w:fill="FFFFFF"/>
        </w:rPr>
        <w:t xml:space="preserve"> The momentum created </w:t>
      </w:r>
      <w:r w:rsidR="0055319B" w:rsidRPr="00190308">
        <w:rPr>
          <w:rFonts w:ascii="Times New Roman" w:hAnsi="Times New Roman" w:cs="Times New Roman"/>
          <w:sz w:val="24"/>
          <w:szCs w:val="24"/>
          <w:shd w:val="clear" w:color="auto" w:fill="FFFFFF"/>
        </w:rPr>
        <w:t xml:space="preserve">by </w:t>
      </w:r>
      <w:r w:rsidRPr="00190308">
        <w:rPr>
          <w:rFonts w:ascii="Times New Roman" w:hAnsi="Times New Roman" w:cs="Times New Roman"/>
          <w:sz w:val="24"/>
          <w:szCs w:val="24"/>
          <w:shd w:val="clear" w:color="auto" w:fill="FFFFFF"/>
        </w:rPr>
        <w:t xml:space="preserve">this led to the passage </w:t>
      </w:r>
      <w:r w:rsidR="0055319B" w:rsidRPr="00190308">
        <w:rPr>
          <w:rFonts w:ascii="Times New Roman" w:hAnsi="Times New Roman" w:cs="Times New Roman"/>
          <w:sz w:val="24"/>
          <w:szCs w:val="24"/>
          <w:shd w:val="clear" w:color="auto" w:fill="FFFFFF"/>
        </w:rPr>
        <w:t xml:space="preserve">of Resolution 96-I </w:t>
      </w:r>
      <w:r w:rsidRPr="00190308">
        <w:rPr>
          <w:rFonts w:ascii="Times New Roman" w:hAnsi="Times New Roman" w:cs="Times New Roman"/>
          <w:sz w:val="24"/>
          <w:szCs w:val="24"/>
          <w:shd w:val="clear" w:color="auto" w:fill="FFFFFF"/>
        </w:rPr>
        <w:t>by the </w:t>
      </w:r>
      <w:r w:rsidR="0055319B" w:rsidRPr="00190308">
        <w:rPr>
          <w:rFonts w:ascii="Times New Roman" w:hAnsi="Times New Roman" w:cs="Times New Roman"/>
          <w:sz w:val="24"/>
          <w:szCs w:val="24"/>
          <w:shd w:val="clear" w:color="auto" w:fill="FFFFFF"/>
        </w:rPr>
        <w:t>United Nations General Assembly in December 1946</w:t>
      </w:r>
      <w:r w:rsidRPr="00190308">
        <w:rPr>
          <w:rFonts w:ascii="Times New Roman" w:hAnsi="Times New Roman" w:cs="Times New Roman"/>
          <w:sz w:val="24"/>
          <w:szCs w:val="24"/>
          <w:shd w:val="clear" w:color="auto" w:fill="FFFFFF"/>
        </w:rPr>
        <w:t xml:space="preserve">, which made the crime of genocide punishable under international </w:t>
      </w:r>
      <w:r w:rsidR="0055319B" w:rsidRPr="00190308">
        <w:rPr>
          <w:rFonts w:ascii="Times New Roman" w:hAnsi="Times New Roman" w:cs="Times New Roman"/>
          <w:sz w:val="24"/>
          <w:szCs w:val="24"/>
          <w:shd w:val="clear" w:color="auto" w:fill="FFFFFF"/>
        </w:rPr>
        <w:t>law, and of Resolution 260-III in December 1948</w:t>
      </w:r>
      <w:r w:rsidRPr="00190308">
        <w:rPr>
          <w:rFonts w:ascii="Times New Roman" w:hAnsi="Times New Roman" w:cs="Times New Roman"/>
          <w:sz w:val="24"/>
          <w:szCs w:val="24"/>
          <w:shd w:val="clear" w:color="auto" w:fill="FFFFFF"/>
        </w:rPr>
        <w:t>, which approved the text of the </w:t>
      </w:r>
      <w:r w:rsidR="0055319B" w:rsidRPr="00190308">
        <w:rPr>
          <w:rFonts w:ascii="Times New Roman" w:hAnsi="Times New Roman" w:cs="Times New Roman"/>
          <w:bCs/>
          <w:sz w:val="24"/>
          <w:szCs w:val="24"/>
          <w:shd w:val="clear" w:color="auto" w:fill="FFFFFF"/>
        </w:rPr>
        <w:t>Convention on the Prevention and Punishment of the Crime of Genocide (CPPCG)</w:t>
      </w:r>
      <w:r w:rsidRPr="00190308">
        <w:rPr>
          <w:rFonts w:ascii="Times New Roman" w:hAnsi="Times New Roman" w:cs="Times New Roman"/>
          <w:sz w:val="24"/>
          <w:szCs w:val="24"/>
          <w:shd w:val="clear" w:color="auto" w:fill="FFFFFF"/>
        </w:rPr>
        <w:t xml:space="preserve">, </w:t>
      </w:r>
      <w:r w:rsidR="0055319B" w:rsidRPr="00190308">
        <w:rPr>
          <w:rFonts w:ascii="Times New Roman" w:hAnsi="Times New Roman" w:cs="Times New Roman"/>
          <w:sz w:val="24"/>
          <w:szCs w:val="24"/>
          <w:shd w:val="clear" w:color="auto" w:fill="FFFFFF"/>
        </w:rPr>
        <w:t>the first human rights treaty</w:t>
      </w:r>
      <w:r w:rsidRPr="00190308">
        <w:rPr>
          <w:rFonts w:ascii="Times New Roman" w:hAnsi="Times New Roman" w:cs="Times New Roman"/>
          <w:sz w:val="24"/>
          <w:szCs w:val="24"/>
          <w:shd w:val="clear" w:color="auto" w:fill="FFFFFF"/>
        </w:rPr>
        <w:t>. </w:t>
      </w:r>
      <w:r w:rsidRPr="00190308">
        <w:rPr>
          <w:rStyle w:val="FootnoteReference"/>
          <w:rFonts w:ascii="Times New Roman" w:hAnsi="Times New Roman" w:cs="Times New Roman"/>
          <w:sz w:val="24"/>
          <w:szCs w:val="24"/>
        </w:rPr>
        <w:footnoteReference w:id="12"/>
      </w:r>
    </w:p>
    <w:p w:rsidR="007B3C68" w:rsidRPr="00190308" w:rsidRDefault="007B3C68" w:rsidP="0040009D">
      <w:pPr>
        <w:spacing w:beforeLines="60" w:afterLines="60" w:line="360" w:lineRule="auto"/>
        <w:jc w:val="both"/>
        <w:rPr>
          <w:rFonts w:ascii="Times New Roman" w:hAnsi="Times New Roman" w:cs="Times New Roman"/>
          <w:sz w:val="24"/>
          <w:szCs w:val="24"/>
          <w:shd w:val="clear" w:color="auto" w:fill="FFFFFF"/>
        </w:rPr>
      </w:pPr>
    </w:p>
    <w:p w:rsidR="007B3C68" w:rsidRDefault="007B3C68" w:rsidP="0040009D">
      <w:pPr>
        <w:spacing w:beforeLines="60" w:afterLines="60" w:line="360" w:lineRule="auto"/>
        <w:jc w:val="both"/>
        <w:rPr>
          <w:rFonts w:ascii="Times New Roman" w:hAnsi="Times New Roman" w:cs="Times New Roman"/>
          <w:b/>
          <w:sz w:val="28"/>
          <w:szCs w:val="24"/>
          <w:u w:val="single"/>
          <w:shd w:val="clear" w:color="auto" w:fill="FFFFFF"/>
        </w:rPr>
      </w:pPr>
      <w:r>
        <w:rPr>
          <w:rFonts w:ascii="Times New Roman" w:hAnsi="Times New Roman" w:cs="Times New Roman"/>
          <w:b/>
          <w:sz w:val="28"/>
          <w:szCs w:val="24"/>
          <w:u w:val="single"/>
          <w:shd w:val="clear" w:color="auto" w:fill="FFFFFF"/>
        </w:rPr>
        <w:t xml:space="preserve">Elements of Genocide </w:t>
      </w:r>
    </w:p>
    <w:p w:rsidR="00C516D4" w:rsidRPr="007B3C68" w:rsidRDefault="0044116C" w:rsidP="0040009D">
      <w:pPr>
        <w:spacing w:beforeLines="60" w:afterLines="60" w:line="360" w:lineRule="auto"/>
        <w:jc w:val="both"/>
        <w:rPr>
          <w:rFonts w:ascii="Times New Roman" w:hAnsi="Times New Roman" w:cs="Times New Roman"/>
          <w:b/>
          <w:sz w:val="32"/>
          <w:szCs w:val="24"/>
          <w:u w:val="single"/>
          <w:shd w:val="clear" w:color="auto" w:fill="FFFFFF"/>
        </w:rPr>
      </w:pPr>
      <w:r w:rsidRPr="007B3C68">
        <w:rPr>
          <w:rFonts w:ascii="Times New Roman" w:hAnsi="Times New Roman" w:cs="Times New Roman"/>
          <w:sz w:val="24"/>
        </w:rPr>
        <w:t>According to</w:t>
      </w:r>
      <w:r w:rsidR="00C516D4" w:rsidRPr="007B3C68">
        <w:rPr>
          <w:rFonts w:ascii="Times New Roman" w:hAnsi="Times New Roman" w:cs="Times New Roman"/>
          <w:sz w:val="24"/>
        </w:rPr>
        <w:t xml:space="preserve"> Article – II of the </w:t>
      </w:r>
      <w:r w:rsidR="00C516D4" w:rsidRPr="007B3C68">
        <w:rPr>
          <w:rFonts w:ascii="Times New Roman" w:hAnsi="Times New Roman" w:cs="Times New Roman"/>
          <w:bCs/>
          <w:sz w:val="24"/>
          <w:shd w:val="clear" w:color="auto" w:fill="FFFFFF"/>
        </w:rPr>
        <w:t xml:space="preserve">Convention on the Prevention and Punishment of the Crime of Genocide (CPPCG), there are </w:t>
      </w:r>
      <w:r w:rsidRPr="007B3C68">
        <w:rPr>
          <w:rFonts w:ascii="Times New Roman" w:hAnsi="Times New Roman" w:cs="Times New Roman"/>
          <w:sz w:val="24"/>
        </w:rPr>
        <w:t>two main elements</w:t>
      </w:r>
      <w:r w:rsidR="00C516D4" w:rsidRPr="007B3C68">
        <w:rPr>
          <w:rFonts w:ascii="Times New Roman" w:hAnsi="Times New Roman" w:cs="Times New Roman"/>
          <w:sz w:val="24"/>
        </w:rPr>
        <w:t xml:space="preserve"> of Genocide</w:t>
      </w:r>
      <w:r w:rsidRPr="007B3C68">
        <w:rPr>
          <w:rFonts w:ascii="Times New Roman" w:hAnsi="Times New Roman" w:cs="Times New Roman"/>
          <w:sz w:val="24"/>
        </w:rPr>
        <w:t xml:space="preserve">: </w:t>
      </w:r>
    </w:p>
    <w:p w:rsidR="0044116C" w:rsidRPr="00190308" w:rsidRDefault="0044116C" w:rsidP="0040009D">
      <w:pPr>
        <w:numPr>
          <w:ilvl w:val="0"/>
          <w:numId w:val="3"/>
        </w:numPr>
        <w:shd w:val="clear" w:color="auto" w:fill="FFFFFF"/>
        <w:spacing w:beforeLines="60" w:afterLines="60" w:line="360" w:lineRule="auto"/>
        <w:ind w:left="0"/>
        <w:jc w:val="both"/>
        <w:rPr>
          <w:rFonts w:ascii="Times New Roman" w:eastAsia="Times New Roman" w:hAnsi="Times New Roman" w:cs="Times New Roman"/>
          <w:sz w:val="24"/>
          <w:szCs w:val="24"/>
        </w:rPr>
      </w:pPr>
      <w:r w:rsidRPr="00190308">
        <w:rPr>
          <w:rFonts w:ascii="Times New Roman" w:eastAsia="Times New Roman" w:hAnsi="Times New Roman" w:cs="Times New Roman"/>
          <w:iCs/>
          <w:sz w:val="24"/>
          <w:szCs w:val="24"/>
        </w:rPr>
        <w:t>A mental element</w:t>
      </w:r>
      <w:r w:rsidR="00174DD7" w:rsidRPr="00190308">
        <w:rPr>
          <w:rFonts w:ascii="Times New Roman" w:eastAsia="Times New Roman" w:hAnsi="Times New Roman" w:cs="Times New Roman"/>
          <w:iCs/>
          <w:sz w:val="24"/>
          <w:szCs w:val="24"/>
        </w:rPr>
        <w:t xml:space="preserve"> or Mens Rea</w:t>
      </w:r>
      <w:r w:rsidR="00450AB9" w:rsidRPr="00190308">
        <w:rPr>
          <w:rFonts w:ascii="Times New Roman" w:eastAsia="Times New Roman" w:hAnsi="Times New Roman" w:cs="Times New Roman"/>
          <w:sz w:val="24"/>
          <w:szCs w:val="24"/>
        </w:rPr>
        <w:t xml:space="preserve">: the </w:t>
      </w:r>
      <w:r w:rsidRPr="00190308">
        <w:rPr>
          <w:rFonts w:ascii="Times New Roman" w:eastAsia="Times New Roman" w:hAnsi="Times New Roman" w:cs="Times New Roman"/>
          <w:sz w:val="24"/>
          <w:szCs w:val="24"/>
        </w:rPr>
        <w:t xml:space="preserve">intent to </w:t>
      </w:r>
      <w:r w:rsidR="00450AB9" w:rsidRPr="00190308">
        <w:rPr>
          <w:rFonts w:ascii="Times New Roman" w:eastAsia="Times New Roman" w:hAnsi="Times New Roman" w:cs="Times New Roman"/>
          <w:sz w:val="24"/>
          <w:szCs w:val="24"/>
        </w:rPr>
        <w:t>obliterate</w:t>
      </w:r>
      <w:r w:rsidRPr="00190308">
        <w:rPr>
          <w:rFonts w:ascii="Times New Roman" w:eastAsia="Times New Roman" w:hAnsi="Times New Roman" w:cs="Times New Roman"/>
          <w:sz w:val="24"/>
          <w:szCs w:val="24"/>
        </w:rPr>
        <w:t>, in whole or in part, a national, ethnical, rac</w:t>
      </w:r>
      <w:r w:rsidR="00450AB9" w:rsidRPr="00190308">
        <w:rPr>
          <w:rFonts w:ascii="Times New Roman" w:eastAsia="Times New Roman" w:hAnsi="Times New Roman" w:cs="Times New Roman"/>
          <w:sz w:val="24"/>
          <w:szCs w:val="24"/>
        </w:rPr>
        <w:t>ial or religious group, as such</w:t>
      </w:r>
      <w:r w:rsidRPr="00190308">
        <w:rPr>
          <w:rFonts w:ascii="Times New Roman" w:eastAsia="Times New Roman" w:hAnsi="Times New Roman" w:cs="Times New Roman"/>
          <w:sz w:val="24"/>
          <w:szCs w:val="24"/>
        </w:rPr>
        <w:t>; and</w:t>
      </w:r>
    </w:p>
    <w:p w:rsidR="0044116C" w:rsidRPr="00190308" w:rsidRDefault="0044116C" w:rsidP="0040009D">
      <w:pPr>
        <w:numPr>
          <w:ilvl w:val="0"/>
          <w:numId w:val="3"/>
        </w:numPr>
        <w:shd w:val="clear" w:color="auto" w:fill="FFFFFF"/>
        <w:spacing w:beforeLines="60" w:afterLines="60" w:line="360" w:lineRule="auto"/>
        <w:ind w:left="0"/>
        <w:jc w:val="both"/>
        <w:rPr>
          <w:rFonts w:ascii="Times New Roman" w:eastAsia="Times New Roman" w:hAnsi="Times New Roman" w:cs="Times New Roman"/>
          <w:sz w:val="24"/>
          <w:szCs w:val="24"/>
        </w:rPr>
      </w:pPr>
      <w:r w:rsidRPr="00190308">
        <w:rPr>
          <w:rFonts w:ascii="Times New Roman" w:eastAsia="Times New Roman" w:hAnsi="Times New Roman" w:cs="Times New Roman"/>
          <w:iCs/>
          <w:sz w:val="24"/>
          <w:szCs w:val="24"/>
        </w:rPr>
        <w:t>A physical element</w:t>
      </w:r>
      <w:r w:rsidR="00174DD7" w:rsidRPr="00190308">
        <w:rPr>
          <w:rFonts w:ascii="Times New Roman" w:eastAsia="Times New Roman" w:hAnsi="Times New Roman" w:cs="Times New Roman"/>
          <w:iCs/>
          <w:sz w:val="24"/>
          <w:szCs w:val="24"/>
        </w:rPr>
        <w:t xml:space="preserve"> or the Actus Reus</w:t>
      </w:r>
      <w:r w:rsidRPr="00190308">
        <w:rPr>
          <w:rFonts w:ascii="Times New Roman" w:eastAsia="Times New Roman" w:hAnsi="Times New Roman" w:cs="Times New Roman"/>
          <w:sz w:val="24"/>
          <w:szCs w:val="24"/>
        </w:rPr>
        <w:t xml:space="preserve">, which includes the following five acts, </w:t>
      </w:r>
      <w:r w:rsidR="00E10CB9" w:rsidRPr="00190308">
        <w:rPr>
          <w:rFonts w:ascii="Times New Roman" w:eastAsia="Times New Roman" w:hAnsi="Times New Roman" w:cs="Times New Roman"/>
          <w:sz w:val="24"/>
          <w:szCs w:val="24"/>
        </w:rPr>
        <w:t>itemize</w:t>
      </w:r>
      <w:r w:rsidRPr="00190308">
        <w:rPr>
          <w:rFonts w:ascii="Times New Roman" w:eastAsia="Times New Roman" w:hAnsi="Times New Roman" w:cs="Times New Roman"/>
          <w:sz w:val="24"/>
          <w:szCs w:val="24"/>
        </w:rPr>
        <w:t xml:space="preserve">d </w:t>
      </w:r>
      <w:r w:rsidR="00E10CB9" w:rsidRPr="00190308">
        <w:rPr>
          <w:rFonts w:ascii="Times New Roman" w:eastAsia="Times New Roman" w:hAnsi="Times New Roman" w:cs="Times New Roman"/>
          <w:sz w:val="24"/>
          <w:szCs w:val="24"/>
        </w:rPr>
        <w:t>comprehensively</w:t>
      </w:r>
    </w:p>
    <w:p w:rsidR="0044116C" w:rsidRPr="00190308" w:rsidRDefault="0044116C" w:rsidP="0040009D">
      <w:pPr>
        <w:numPr>
          <w:ilvl w:val="1"/>
          <w:numId w:val="2"/>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Killing members of the group</w:t>
      </w:r>
    </w:p>
    <w:p w:rsidR="0044116C" w:rsidRPr="00190308" w:rsidRDefault="0044116C" w:rsidP="0040009D">
      <w:pPr>
        <w:numPr>
          <w:ilvl w:val="1"/>
          <w:numId w:val="2"/>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Causing serious bodily or mental harm to members of the group</w:t>
      </w:r>
    </w:p>
    <w:p w:rsidR="0044116C" w:rsidRPr="00190308" w:rsidRDefault="0044116C" w:rsidP="0040009D">
      <w:pPr>
        <w:numPr>
          <w:ilvl w:val="1"/>
          <w:numId w:val="2"/>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lastRenderedPageBreak/>
        <w:t>Deliberately inflicting on the group conditions of life calculated to bring about its physical destruction in whole or in part</w:t>
      </w:r>
    </w:p>
    <w:p w:rsidR="0044116C" w:rsidRPr="00190308" w:rsidRDefault="0044116C" w:rsidP="0040009D">
      <w:pPr>
        <w:numPr>
          <w:ilvl w:val="1"/>
          <w:numId w:val="2"/>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Imposing measures intended to prevent births within the group</w:t>
      </w:r>
    </w:p>
    <w:p w:rsidR="0044116C" w:rsidRPr="00190308" w:rsidRDefault="0044116C" w:rsidP="0040009D">
      <w:pPr>
        <w:numPr>
          <w:ilvl w:val="1"/>
          <w:numId w:val="2"/>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Forcibly transferring children of the group to another group</w:t>
      </w:r>
      <w:r w:rsidR="00D5073C">
        <w:rPr>
          <w:rStyle w:val="FootnoteReference"/>
          <w:rFonts w:ascii="Times New Roman" w:hAnsi="Times New Roman" w:cs="Times New Roman"/>
          <w:sz w:val="24"/>
          <w:szCs w:val="24"/>
        </w:rPr>
        <w:footnoteReference w:id="13"/>
      </w:r>
      <w:sdt>
        <w:sdtPr>
          <w:rPr>
            <w:rFonts w:ascii="Times New Roman" w:hAnsi="Times New Roman" w:cs="Times New Roman"/>
            <w:sz w:val="24"/>
            <w:szCs w:val="24"/>
            <w:vertAlign w:val="superscript"/>
          </w:rPr>
          <w:id w:val="9643457"/>
          <w:citation/>
        </w:sdtPr>
        <w:sdtContent>
          <w:r w:rsidR="00D67FCC" w:rsidRPr="00190308">
            <w:rPr>
              <w:rFonts w:ascii="Times New Roman" w:hAnsi="Times New Roman" w:cs="Times New Roman"/>
              <w:sz w:val="24"/>
              <w:szCs w:val="24"/>
            </w:rPr>
            <w:fldChar w:fldCharType="begin"/>
          </w:r>
          <w:r w:rsidR="000A4137" w:rsidRPr="00190308">
            <w:rPr>
              <w:rFonts w:ascii="Times New Roman" w:hAnsi="Times New Roman" w:cs="Times New Roman"/>
              <w:sz w:val="24"/>
              <w:szCs w:val="24"/>
            </w:rPr>
            <w:instrText xml:space="preserve"> CITATION Art20 \l 1033 </w:instrText>
          </w:r>
          <w:r w:rsidR="00D67FCC" w:rsidRPr="00190308">
            <w:rPr>
              <w:rFonts w:ascii="Times New Roman" w:hAnsi="Times New Roman" w:cs="Times New Roman"/>
              <w:sz w:val="24"/>
              <w:szCs w:val="24"/>
            </w:rPr>
            <w:fldChar w:fldCharType="separate"/>
          </w:r>
          <w:r w:rsidR="000A4137" w:rsidRPr="00190308">
            <w:rPr>
              <w:rFonts w:ascii="Times New Roman" w:hAnsi="Times New Roman" w:cs="Times New Roman"/>
              <w:noProof/>
              <w:sz w:val="24"/>
              <w:szCs w:val="24"/>
            </w:rPr>
            <w:t>(Art II)</w:t>
          </w:r>
          <w:r w:rsidR="00D67FCC" w:rsidRPr="00190308">
            <w:rPr>
              <w:rFonts w:ascii="Times New Roman" w:hAnsi="Times New Roman" w:cs="Times New Roman"/>
              <w:sz w:val="24"/>
              <w:szCs w:val="24"/>
            </w:rPr>
            <w:fldChar w:fldCharType="end"/>
          </w:r>
        </w:sdtContent>
      </w:sdt>
    </w:p>
    <w:p w:rsidR="00190308" w:rsidRPr="00190308" w:rsidRDefault="00630DB3" w:rsidP="0040009D">
      <w:pPr>
        <w:pStyle w:val="NormalWeb"/>
        <w:shd w:val="clear" w:color="auto" w:fill="FFFFFF"/>
        <w:spacing w:beforeLines="60" w:beforeAutospacing="0" w:afterLines="60" w:afterAutospacing="0" w:line="360" w:lineRule="auto"/>
        <w:jc w:val="both"/>
      </w:pPr>
      <w:r>
        <w:t xml:space="preserve">For </w:t>
      </w:r>
      <w:r w:rsidR="00C940CF" w:rsidRPr="00190308">
        <w:t xml:space="preserve">an act to amount </w:t>
      </w:r>
      <w:r w:rsidR="005074BE" w:rsidRPr="00190308">
        <w:t>genocide</w:t>
      </w:r>
      <w:r w:rsidR="00C940CF" w:rsidRPr="00190308">
        <w:t xml:space="preserve"> there must be an established intent on the part of perpetrators to actually and physically destroy </w:t>
      </w:r>
      <w:r w:rsidR="0032682E" w:rsidRPr="00190308">
        <w:t xml:space="preserve">or cripple permanently </w:t>
      </w:r>
      <w:r w:rsidR="00C940CF" w:rsidRPr="00190308">
        <w:t>a national, ethnic</w:t>
      </w:r>
      <w:r>
        <w:t>al, racial or religious group, however, m</w:t>
      </w:r>
      <w:r w:rsidR="00C940CF" w:rsidRPr="00190308">
        <w:t xml:space="preserve">erely an intention to </w:t>
      </w:r>
      <w:r w:rsidR="00450AB9" w:rsidRPr="00190308">
        <w:t>eradicate</w:t>
      </w:r>
      <w:r w:rsidR="00C940CF" w:rsidRPr="00190308">
        <w:t xml:space="preserve"> would not suffice, a physical act has to be done in accordance with the intent. In the case of </w:t>
      </w:r>
      <w:r w:rsidR="00C940CF" w:rsidRPr="00190308">
        <w:rPr>
          <w:b/>
        </w:rPr>
        <w:t>Sylvestre Gacumbitsi v. The Prosecutor</w:t>
      </w:r>
      <w:r w:rsidR="00C940CF" w:rsidRPr="00190308">
        <w:rPr>
          <w:rStyle w:val="FootnoteReference"/>
        </w:rPr>
        <w:footnoteReference w:id="14"/>
      </w:r>
      <w:r w:rsidR="00C940CF" w:rsidRPr="00190308">
        <w:t>, it was held that “[G]enocide is a crime requiring ‘specific intent.’ The Prosecution is required, under Article 2(2) of the Statute, to prove that the accused possessed the specific ‘intent to destroy, in whole or in part, a national, ethnical, racial or religious group, as such.”</w:t>
      </w:r>
      <w:r w:rsidR="0094657E">
        <w:rPr>
          <w:rStyle w:val="FootnoteReference"/>
        </w:rPr>
        <w:footnoteReference w:id="15"/>
      </w:r>
      <w:sdt>
        <w:sdtPr>
          <w:id w:val="3554632"/>
          <w:citation/>
        </w:sdtPr>
        <w:sdtContent>
          <w:r w:rsidR="00D67FCC">
            <w:fldChar w:fldCharType="begin"/>
          </w:r>
          <w:r w:rsidR="004C681E">
            <w:instrText xml:space="preserve"> CITATION SYL06 \l 1033 </w:instrText>
          </w:r>
          <w:r w:rsidR="00D67FCC">
            <w:fldChar w:fldCharType="separate"/>
          </w:r>
          <w:r w:rsidR="00BD74A3" w:rsidRPr="00190308">
            <w:rPr>
              <w:noProof/>
            </w:rPr>
            <w:t>(SYLVESTRE GACUMBITSI v. THE PROSECUTOR, 2006)</w:t>
          </w:r>
          <w:r w:rsidR="00D67FCC">
            <w:rPr>
              <w:noProof/>
            </w:rPr>
            <w:fldChar w:fldCharType="end"/>
          </w:r>
        </w:sdtContent>
      </w:sdt>
      <w:r w:rsidR="00BD74A3" w:rsidRPr="00190308">
        <w:t xml:space="preserve">. </w:t>
      </w:r>
      <w:r w:rsidR="00190308" w:rsidRPr="00190308">
        <w:t xml:space="preserve">It is the special intent sometimes also referred to as the </w:t>
      </w:r>
      <w:r w:rsidR="00190308" w:rsidRPr="00856E5B">
        <w:rPr>
          <w:iCs/>
        </w:rPr>
        <w:t xml:space="preserve">dolus </w:t>
      </w:r>
      <w:r w:rsidR="007B3C68" w:rsidRPr="00856E5B">
        <w:rPr>
          <w:iCs/>
        </w:rPr>
        <w:t>specialis</w:t>
      </w:r>
      <w:r w:rsidR="007B3C68">
        <w:rPr>
          <w:iCs/>
        </w:rPr>
        <w:t>t</w:t>
      </w:r>
      <w:r w:rsidR="007B3C68" w:rsidRPr="00856E5B">
        <w:t xml:space="preserve"> that</w:t>
      </w:r>
      <w:r w:rsidR="00190308">
        <w:t xml:space="preserve"> makes the crime of genocide</w:t>
      </w:r>
      <w:r w:rsidR="00190308" w:rsidRPr="00190308">
        <w:t xml:space="preserve"> unique. In the case of </w:t>
      </w:r>
      <w:r w:rsidR="00190308" w:rsidRPr="00190308">
        <w:rPr>
          <w:b/>
        </w:rPr>
        <w:t>The Prosecutor v. Athanese Seromba</w:t>
      </w:r>
      <w:r w:rsidR="00190308" w:rsidRPr="00190308">
        <w:rPr>
          <w:rStyle w:val="FootnoteReference"/>
        </w:rPr>
        <w:footnoteReference w:id="16"/>
      </w:r>
      <w:r w:rsidR="00190308" w:rsidRPr="00190308">
        <w:t>, it was observed that “The constituent elements of the crime of genocide are: first, that one of the acts listed under Article 2(2) of the Statute was committed; secondly, that this act was committed against a specifically targeted national, ethnic, racial or religious group, as such, and thirdly, that the act was committed with intent to destroy, in whole or in part, the targeted group”</w:t>
      </w:r>
      <w:r w:rsidR="0094657E">
        <w:rPr>
          <w:rStyle w:val="FootnoteReference"/>
        </w:rPr>
        <w:footnoteReference w:id="17"/>
      </w:r>
      <w:sdt>
        <w:sdtPr>
          <w:id w:val="3554630"/>
          <w:citation/>
        </w:sdtPr>
        <w:sdtContent>
          <w:r w:rsidR="00D67FCC">
            <w:fldChar w:fldCharType="begin"/>
          </w:r>
          <w:r w:rsidR="004C681E">
            <w:instrText xml:space="preserve"> CITATION Jen10 \l 1033 </w:instrText>
          </w:r>
          <w:r w:rsidR="00D67FCC">
            <w:fldChar w:fldCharType="separate"/>
          </w:r>
          <w:r w:rsidR="00190308" w:rsidRPr="00190308">
            <w:rPr>
              <w:noProof/>
            </w:rPr>
            <w:t xml:space="preserve"> (Trahan, 2010)</w:t>
          </w:r>
          <w:r w:rsidR="00D67FCC">
            <w:rPr>
              <w:noProof/>
            </w:rPr>
            <w:fldChar w:fldCharType="end"/>
          </w:r>
        </w:sdtContent>
      </w:sdt>
      <w:r w:rsidR="00190308" w:rsidRPr="00190308">
        <w:t xml:space="preserve">. In the case of </w:t>
      </w:r>
      <w:r w:rsidR="00190308" w:rsidRPr="00190308">
        <w:rPr>
          <w:b/>
        </w:rPr>
        <w:t>The Prosecutor v. Kamuhanda</w:t>
      </w:r>
      <w:r w:rsidR="00190308" w:rsidRPr="00190308">
        <w:rPr>
          <w:rStyle w:val="FootnoteReference"/>
        </w:rPr>
        <w:footnoteReference w:id="18"/>
      </w:r>
      <w:r>
        <w:t xml:space="preserve">, it was noted that </w:t>
      </w:r>
      <w:r w:rsidR="00190308" w:rsidRPr="00190308">
        <w:t>“The crime of genocide requires a finding of both mens rea and actus reus. The mens rea for genocide comprises the specific intent or dolus specialis described in the general clause of Article 2(2) of the Statute—i.e. the commission of a genocidal act ‘with intent to destroy, in whole or in part, a national, ethnical, racial or religious group’. And the actus reus consists of any of the five acts enumerated in Article 2(2) of the Statute, as shown above”</w:t>
      </w:r>
      <w:r w:rsidR="0094657E">
        <w:rPr>
          <w:rStyle w:val="FootnoteReference"/>
        </w:rPr>
        <w:footnoteReference w:id="19"/>
      </w:r>
      <w:sdt>
        <w:sdtPr>
          <w:id w:val="3554631"/>
          <w:citation/>
        </w:sdtPr>
        <w:sdtContent>
          <w:r w:rsidR="00D67FCC">
            <w:fldChar w:fldCharType="begin"/>
          </w:r>
          <w:r w:rsidR="004C681E">
            <w:instrText xml:space="preserve"> CITATION Jen \l 1033 </w:instrText>
          </w:r>
          <w:r w:rsidR="00D67FCC">
            <w:fldChar w:fldCharType="separate"/>
          </w:r>
          <w:r w:rsidR="00190308" w:rsidRPr="00190308">
            <w:rPr>
              <w:noProof/>
            </w:rPr>
            <w:t xml:space="preserve"> (Trahan, Genocide, War Crimes and Crimes Against Humanity - A Digest of the Case Law of the International Criminal Tribunal for Rwanda)</w:t>
          </w:r>
          <w:r w:rsidR="00D67FCC">
            <w:rPr>
              <w:noProof/>
            </w:rPr>
            <w:fldChar w:fldCharType="end"/>
          </w:r>
        </w:sdtContent>
      </w:sdt>
    </w:p>
    <w:p w:rsidR="00057A16" w:rsidRPr="00190308" w:rsidRDefault="00174DD7" w:rsidP="0040009D">
      <w:pPr>
        <w:pStyle w:val="NormalWeb"/>
        <w:shd w:val="clear" w:color="auto" w:fill="FFFFFF"/>
        <w:spacing w:beforeLines="60" w:beforeAutospacing="0" w:afterLines="60" w:afterAutospacing="0" w:line="360" w:lineRule="auto"/>
        <w:jc w:val="both"/>
      </w:pPr>
      <w:r w:rsidRPr="00190308">
        <w:t>Prominently,</w:t>
      </w:r>
      <w:r w:rsidR="00E10CB9" w:rsidRPr="00190308">
        <w:t xml:space="preserve"> the victims of genocide are deliberately targeted because of their </w:t>
      </w:r>
      <w:r w:rsidRPr="00190308">
        <w:t>actual</w:t>
      </w:r>
      <w:r w:rsidR="00E10CB9" w:rsidRPr="00190308">
        <w:t xml:space="preserve"> or </w:t>
      </w:r>
      <w:r w:rsidRPr="00190308">
        <w:t>apparent membership to</w:t>
      </w:r>
      <w:r w:rsidR="007B3C68">
        <w:t xml:space="preserve"> </w:t>
      </w:r>
      <w:r w:rsidRPr="00190308">
        <w:t xml:space="preserve">any </w:t>
      </w:r>
      <w:r w:rsidR="00E10CB9" w:rsidRPr="00190308">
        <w:t xml:space="preserve">one of the four groups </w:t>
      </w:r>
      <w:r w:rsidRPr="00190308">
        <w:t xml:space="preserve">mentioned and </w:t>
      </w:r>
      <w:r w:rsidR="00E10CB9" w:rsidRPr="00190308">
        <w:t xml:space="preserve">protected </w:t>
      </w:r>
      <w:r w:rsidRPr="00190308">
        <w:t xml:space="preserve">overtly </w:t>
      </w:r>
      <w:r w:rsidR="00E10CB9" w:rsidRPr="00190308">
        <w:t xml:space="preserve">under </w:t>
      </w:r>
      <w:r w:rsidR="00E10CB9" w:rsidRPr="00190308">
        <w:lastRenderedPageBreak/>
        <w:t>the Convention</w:t>
      </w:r>
      <w:r w:rsidRPr="00190308">
        <w:t xml:space="preserve"> i.e. national, ethnical, racial or religious group</w:t>
      </w:r>
      <w:r w:rsidR="00E10CB9" w:rsidRPr="00190308">
        <w:t xml:space="preserve">. This means that </w:t>
      </w:r>
      <w:r w:rsidR="00A748F5" w:rsidRPr="00190308">
        <w:t xml:space="preserve">for a destruction to be categorized as Genocide, </w:t>
      </w:r>
      <w:r w:rsidR="00E10CB9" w:rsidRPr="00190308">
        <w:t>the target o</w:t>
      </w:r>
      <w:r w:rsidR="00A748F5" w:rsidRPr="00190308">
        <w:t xml:space="preserve">f destruction ought to be the group- a substantial group and not necessarily </w:t>
      </w:r>
      <w:r w:rsidR="00E10CB9" w:rsidRPr="00190308">
        <w:t>individuals.</w:t>
      </w:r>
      <w:r w:rsidR="00A748F5" w:rsidRPr="00190308">
        <w:rPr>
          <w:rStyle w:val="FootnoteReference"/>
        </w:rPr>
        <w:footnoteReference w:id="20"/>
      </w:r>
      <w:r w:rsidR="0032682E" w:rsidRPr="00190308">
        <w:t xml:space="preserve">In </w:t>
      </w:r>
      <w:r w:rsidR="0032682E" w:rsidRPr="00C052E1">
        <w:rPr>
          <w:b/>
        </w:rPr>
        <w:t xml:space="preserve">The </w:t>
      </w:r>
      <w:r w:rsidR="0032682E" w:rsidRPr="005074BE">
        <w:rPr>
          <w:b/>
        </w:rPr>
        <w:t>Prosecutor v. Mikaeli Muhimana</w:t>
      </w:r>
      <w:r w:rsidR="00E3270F" w:rsidRPr="00190308">
        <w:rPr>
          <w:rStyle w:val="FootnoteReference"/>
        </w:rPr>
        <w:footnoteReference w:id="21"/>
      </w:r>
      <w:r w:rsidR="0032682E" w:rsidRPr="00190308">
        <w:t xml:space="preserve">, it was established that “The notion ‘destruction of </w:t>
      </w:r>
      <w:r w:rsidR="00E3270F" w:rsidRPr="00190308">
        <w:t xml:space="preserve">the group’ means </w:t>
      </w:r>
      <w:r w:rsidR="0032682E" w:rsidRPr="00190308">
        <w:t>the material destruction of a group either by physical or by biological means, not the destruction of the national, linguistic, religious, cultural or other identity of a particular group</w:t>
      </w:r>
      <w:r w:rsidR="0094657E">
        <w:rPr>
          <w:rStyle w:val="FootnoteReference"/>
        </w:rPr>
        <w:footnoteReference w:id="22"/>
      </w:r>
      <w:r w:rsidR="0032682E" w:rsidRPr="00190308">
        <w:t>.”</w:t>
      </w:r>
      <w:sdt>
        <w:sdtPr>
          <w:id w:val="2771101"/>
          <w:citation/>
        </w:sdtPr>
        <w:sdtContent>
          <w:r w:rsidR="00D67FCC">
            <w:fldChar w:fldCharType="begin"/>
          </w:r>
          <w:r w:rsidR="004C681E">
            <w:instrText xml:space="preserve"> CITATION THE05 \l 1033 </w:instrText>
          </w:r>
          <w:r w:rsidR="00D67FCC">
            <w:fldChar w:fldCharType="separate"/>
          </w:r>
          <w:r w:rsidR="00E3270F" w:rsidRPr="00190308">
            <w:rPr>
              <w:noProof/>
            </w:rPr>
            <w:t>(THE PROSECUTOR v. MIKAELI MUHIMANA, 2005)</w:t>
          </w:r>
          <w:r w:rsidR="00D67FCC">
            <w:rPr>
              <w:noProof/>
            </w:rPr>
            <w:fldChar w:fldCharType="end"/>
          </w:r>
        </w:sdtContent>
      </w:sdt>
    </w:p>
    <w:p w:rsidR="00267827" w:rsidRPr="00630DB3" w:rsidRDefault="00267827" w:rsidP="0040009D">
      <w:pPr>
        <w:pStyle w:val="NormalWeb"/>
        <w:shd w:val="clear" w:color="auto" w:fill="FFFFFF"/>
        <w:spacing w:beforeLines="60" w:beforeAutospacing="0" w:afterLines="60" w:afterAutospacing="0" w:line="360" w:lineRule="auto"/>
        <w:jc w:val="both"/>
        <w:rPr>
          <w:sz w:val="28"/>
        </w:rPr>
      </w:pPr>
      <w:r w:rsidRPr="00630DB3">
        <w:rPr>
          <w:b/>
          <w:sz w:val="28"/>
          <w:u w:val="single"/>
          <w:shd w:val="clear" w:color="auto" w:fill="FFFFFF"/>
        </w:rPr>
        <w:t>W</w:t>
      </w:r>
      <w:r w:rsidR="00054E8D" w:rsidRPr="00630DB3">
        <w:rPr>
          <w:b/>
          <w:sz w:val="28"/>
          <w:u w:val="single"/>
          <w:shd w:val="clear" w:color="auto" w:fill="FFFFFF"/>
        </w:rPr>
        <w:t>AR CRIMES</w:t>
      </w:r>
      <w:r w:rsidRPr="00630DB3">
        <w:rPr>
          <w:b/>
          <w:sz w:val="28"/>
          <w:u w:val="single"/>
          <w:shd w:val="clear" w:color="auto" w:fill="FFFFFF"/>
        </w:rPr>
        <w:t xml:space="preserve"> </w:t>
      </w:r>
    </w:p>
    <w:p w:rsidR="007E2EA4" w:rsidRPr="00190308" w:rsidRDefault="00F871D1"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It’s a difficult task to define t</w:t>
      </w:r>
      <w:r w:rsidR="0034199D" w:rsidRPr="00190308">
        <w:rPr>
          <w:rFonts w:ascii="Times New Roman" w:hAnsi="Times New Roman" w:cs="Times New Roman"/>
          <w:sz w:val="24"/>
          <w:szCs w:val="24"/>
        </w:rPr>
        <w:t>he term </w:t>
      </w:r>
      <w:r w:rsidRPr="00190308">
        <w:rPr>
          <w:rFonts w:ascii="Times New Roman" w:hAnsi="Times New Roman" w:cs="Times New Roman"/>
          <w:sz w:val="24"/>
          <w:szCs w:val="24"/>
        </w:rPr>
        <w:t>“</w:t>
      </w:r>
      <w:r w:rsidR="0034199D" w:rsidRPr="00190308">
        <w:rPr>
          <w:rFonts w:ascii="Times New Roman" w:hAnsi="Times New Roman" w:cs="Times New Roman"/>
          <w:iCs/>
          <w:sz w:val="24"/>
          <w:szCs w:val="24"/>
        </w:rPr>
        <w:t>war crime</w:t>
      </w:r>
      <w:r w:rsidRPr="00190308">
        <w:rPr>
          <w:rFonts w:ascii="Times New Roman" w:hAnsi="Times New Roman" w:cs="Times New Roman"/>
          <w:iCs/>
          <w:sz w:val="24"/>
          <w:szCs w:val="24"/>
        </w:rPr>
        <w:t>”</w:t>
      </w:r>
      <w:r w:rsidR="0034199D" w:rsidRPr="00190308">
        <w:rPr>
          <w:rFonts w:ascii="Times New Roman" w:hAnsi="Times New Roman" w:cs="Times New Roman"/>
          <w:sz w:val="24"/>
          <w:szCs w:val="24"/>
        </w:rPr>
        <w:t xml:space="preserve"> with </w:t>
      </w:r>
      <w:r w:rsidR="007B3C68" w:rsidRPr="00190308">
        <w:rPr>
          <w:rFonts w:ascii="Times New Roman" w:hAnsi="Times New Roman" w:cs="Times New Roman"/>
          <w:sz w:val="24"/>
          <w:szCs w:val="24"/>
        </w:rPr>
        <w:t>precision;</w:t>
      </w:r>
      <w:r w:rsidRPr="00190308">
        <w:rPr>
          <w:rFonts w:ascii="Times New Roman" w:hAnsi="Times New Roman" w:cs="Times New Roman"/>
          <w:sz w:val="24"/>
          <w:szCs w:val="24"/>
        </w:rPr>
        <w:t xml:space="preserve"> however, </w:t>
      </w:r>
      <w:r w:rsidR="00EE4043" w:rsidRPr="00190308">
        <w:rPr>
          <w:rFonts w:ascii="Times New Roman" w:hAnsi="Times New Roman" w:cs="Times New Roman"/>
          <w:sz w:val="24"/>
          <w:szCs w:val="24"/>
        </w:rPr>
        <w:t>recently</w:t>
      </w:r>
      <w:r w:rsidRPr="00190308">
        <w:rPr>
          <w:rFonts w:ascii="Times New Roman" w:hAnsi="Times New Roman" w:cs="Times New Roman"/>
          <w:sz w:val="24"/>
          <w:szCs w:val="24"/>
        </w:rPr>
        <w:t xml:space="preserve"> endeavors have been made to </w:t>
      </w:r>
      <w:r w:rsidR="0034199D" w:rsidRPr="00190308">
        <w:rPr>
          <w:rFonts w:ascii="Times New Roman" w:hAnsi="Times New Roman" w:cs="Times New Roman"/>
          <w:sz w:val="24"/>
          <w:szCs w:val="24"/>
        </w:rPr>
        <w:t>defin</w:t>
      </w:r>
      <w:r w:rsidRPr="00190308">
        <w:rPr>
          <w:rFonts w:ascii="Times New Roman" w:hAnsi="Times New Roman" w:cs="Times New Roman"/>
          <w:sz w:val="24"/>
          <w:szCs w:val="24"/>
        </w:rPr>
        <w:t>e</w:t>
      </w:r>
      <w:r w:rsidR="005074BE">
        <w:rPr>
          <w:rFonts w:ascii="Times New Roman" w:hAnsi="Times New Roman" w:cs="Times New Roman"/>
          <w:sz w:val="24"/>
          <w:szCs w:val="24"/>
        </w:rPr>
        <w:t xml:space="preserve"> the term</w:t>
      </w:r>
      <w:r w:rsidRPr="00190308">
        <w:rPr>
          <w:rFonts w:ascii="Times New Roman" w:hAnsi="Times New Roman" w:cs="Times New Roman"/>
          <w:sz w:val="24"/>
          <w:szCs w:val="24"/>
        </w:rPr>
        <w:t>. It has</w:t>
      </w:r>
      <w:r w:rsidR="0034199D" w:rsidRPr="00190308">
        <w:rPr>
          <w:rFonts w:ascii="Times New Roman" w:hAnsi="Times New Roman" w:cs="Times New Roman"/>
          <w:sz w:val="24"/>
          <w:szCs w:val="24"/>
        </w:rPr>
        <w:t xml:space="preserve"> been codified in some of the international statutes, such as the </w:t>
      </w:r>
      <w:r w:rsidR="00450AB9" w:rsidRPr="00190308">
        <w:rPr>
          <w:rFonts w:ascii="Times New Roman" w:hAnsi="Times New Roman" w:cs="Times New Roman"/>
          <w:sz w:val="24"/>
          <w:szCs w:val="24"/>
        </w:rPr>
        <w:t xml:space="preserve">International Criminal Court </w:t>
      </w:r>
      <w:r w:rsidR="0034199D" w:rsidRPr="00190308">
        <w:rPr>
          <w:rFonts w:ascii="Times New Roman" w:hAnsi="Times New Roman" w:cs="Times New Roman"/>
          <w:sz w:val="24"/>
          <w:szCs w:val="24"/>
        </w:rPr>
        <w:t>and the war crimes tribunals in Yugoslavia and Rwanda, for use in international war crimes tribunals</w:t>
      </w:r>
      <w:sdt>
        <w:sdtPr>
          <w:rPr>
            <w:rFonts w:ascii="Times New Roman" w:hAnsi="Times New Roman" w:cs="Times New Roman"/>
            <w:sz w:val="24"/>
            <w:szCs w:val="24"/>
          </w:rPr>
          <w:id w:val="1469816"/>
          <w:citation/>
        </w:sdtPr>
        <w:sdtContent>
          <w:r w:rsidR="00D67FCC" w:rsidRPr="00190308">
            <w:rPr>
              <w:rFonts w:ascii="Times New Roman" w:hAnsi="Times New Roman" w:cs="Times New Roman"/>
              <w:sz w:val="24"/>
              <w:szCs w:val="24"/>
            </w:rPr>
            <w:fldChar w:fldCharType="begin"/>
          </w:r>
          <w:r w:rsidR="0034199D" w:rsidRPr="00190308">
            <w:rPr>
              <w:rFonts w:ascii="Times New Roman" w:hAnsi="Times New Roman" w:cs="Times New Roman"/>
              <w:sz w:val="24"/>
              <w:szCs w:val="24"/>
            </w:rPr>
            <w:instrText xml:space="preserve"> CITATION Mar20 \l 1033 </w:instrText>
          </w:r>
          <w:r w:rsidR="00D67FCC" w:rsidRPr="00190308">
            <w:rPr>
              <w:rFonts w:ascii="Times New Roman" w:hAnsi="Times New Roman" w:cs="Times New Roman"/>
              <w:sz w:val="24"/>
              <w:szCs w:val="24"/>
            </w:rPr>
            <w:fldChar w:fldCharType="separate"/>
          </w:r>
          <w:r w:rsidR="0034199D" w:rsidRPr="00190308">
            <w:rPr>
              <w:rFonts w:ascii="Times New Roman" w:hAnsi="Times New Roman" w:cs="Times New Roman"/>
              <w:noProof/>
              <w:sz w:val="24"/>
              <w:szCs w:val="24"/>
            </w:rPr>
            <w:t xml:space="preserve"> (Penrose)</w:t>
          </w:r>
          <w:r w:rsidR="00D67FCC" w:rsidRPr="00190308">
            <w:rPr>
              <w:rFonts w:ascii="Times New Roman" w:hAnsi="Times New Roman" w:cs="Times New Roman"/>
              <w:sz w:val="24"/>
              <w:szCs w:val="24"/>
            </w:rPr>
            <w:fldChar w:fldCharType="end"/>
          </w:r>
        </w:sdtContent>
      </w:sdt>
      <w:r w:rsidR="0034199D" w:rsidRPr="00190308">
        <w:rPr>
          <w:rFonts w:ascii="Times New Roman" w:hAnsi="Times New Roman" w:cs="Times New Roman"/>
          <w:sz w:val="24"/>
          <w:szCs w:val="24"/>
        </w:rPr>
        <w:t>.</w:t>
      </w:r>
      <w:r w:rsidR="007E2EA4" w:rsidRPr="00190308">
        <w:rPr>
          <w:rFonts w:ascii="Times New Roman" w:hAnsi="Times New Roman" w:cs="Times New Roman"/>
          <w:bCs/>
          <w:sz w:val="24"/>
          <w:szCs w:val="24"/>
        </w:rPr>
        <w:t>War crimes</w:t>
      </w:r>
      <w:r w:rsidR="00EE4043" w:rsidRPr="00190308">
        <w:rPr>
          <w:rFonts w:ascii="Times New Roman" w:hAnsi="Times New Roman" w:cs="Times New Roman"/>
          <w:bCs/>
          <w:sz w:val="24"/>
          <w:szCs w:val="24"/>
        </w:rPr>
        <w:t xml:space="preserve">, </w:t>
      </w:r>
      <w:r w:rsidR="007E2EA4" w:rsidRPr="00190308">
        <w:rPr>
          <w:rFonts w:ascii="Times New Roman" w:hAnsi="Times New Roman" w:cs="Times New Roman"/>
          <w:bCs/>
          <w:sz w:val="24"/>
          <w:szCs w:val="24"/>
        </w:rPr>
        <w:t xml:space="preserve">in common parlance, is understood as </w:t>
      </w:r>
      <w:r w:rsidR="007E2EA4" w:rsidRPr="00190308">
        <w:rPr>
          <w:rFonts w:ascii="Times New Roman" w:hAnsi="Times New Roman" w:cs="Times New Roman"/>
          <w:sz w:val="24"/>
          <w:szCs w:val="24"/>
        </w:rPr>
        <w:t xml:space="preserve">unwarranted acts of violence or brutality or violations of international humanitarian laws. </w:t>
      </w:r>
    </w:p>
    <w:p w:rsidR="0034199D" w:rsidRPr="00190308" w:rsidRDefault="004E24F3"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w:t>
      </w:r>
      <w:r w:rsidR="00A148F9" w:rsidRPr="00190308">
        <w:rPr>
          <w:rFonts w:ascii="Times New Roman" w:hAnsi="Times New Roman" w:cs="Times New Roman"/>
          <w:sz w:val="24"/>
          <w:szCs w:val="24"/>
        </w:rPr>
        <w:t>Article 147</w:t>
      </w:r>
      <w:r w:rsidR="0034199D" w:rsidRPr="00190308">
        <w:rPr>
          <w:rFonts w:ascii="Times New Roman" w:hAnsi="Times New Roman" w:cs="Times New Roman"/>
          <w:sz w:val="24"/>
          <w:szCs w:val="24"/>
        </w:rPr>
        <w:t> of the Fourth Geneva Convention</w:t>
      </w:r>
      <w:r w:rsidR="0094657E">
        <w:rPr>
          <w:rStyle w:val="FootnoteReference"/>
          <w:rFonts w:ascii="Times New Roman" w:hAnsi="Times New Roman" w:cs="Times New Roman"/>
          <w:sz w:val="24"/>
          <w:szCs w:val="24"/>
        </w:rPr>
        <w:footnoteReference w:id="23"/>
      </w:r>
      <w:r w:rsidR="0034199D" w:rsidRPr="00190308">
        <w:rPr>
          <w:rFonts w:ascii="Times New Roman" w:hAnsi="Times New Roman" w:cs="Times New Roman"/>
          <w:sz w:val="24"/>
          <w:szCs w:val="24"/>
        </w:rPr>
        <w:t xml:space="preserve"> defines war crimes as "</w:t>
      </w:r>
      <w:r w:rsidR="00946A89" w:rsidRPr="00190308">
        <w:rPr>
          <w:rFonts w:ascii="Times New Roman" w:hAnsi="Times New Roman" w:cs="Times New Roman"/>
          <w:sz w:val="24"/>
          <w:szCs w:val="24"/>
        </w:rPr>
        <w:t>willful</w:t>
      </w:r>
      <w:r w:rsidR="0034199D" w:rsidRPr="00190308">
        <w:rPr>
          <w:rFonts w:ascii="Times New Roman" w:hAnsi="Times New Roman" w:cs="Times New Roman"/>
          <w:sz w:val="24"/>
          <w:szCs w:val="24"/>
        </w:rPr>
        <w:t xml:space="preserve"> killing, torture or inhuman treatment, including ... </w:t>
      </w:r>
      <w:r w:rsidR="00946A89" w:rsidRPr="00190308">
        <w:rPr>
          <w:rFonts w:ascii="Times New Roman" w:hAnsi="Times New Roman" w:cs="Times New Roman"/>
          <w:sz w:val="24"/>
          <w:szCs w:val="24"/>
        </w:rPr>
        <w:t>willfully</w:t>
      </w:r>
      <w:r w:rsidR="0034199D" w:rsidRPr="00190308">
        <w:rPr>
          <w:rFonts w:ascii="Times New Roman" w:hAnsi="Times New Roman" w:cs="Times New Roman"/>
          <w:sz w:val="24"/>
          <w:szCs w:val="24"/>
        </w:rPr>
        <w:t xml:space="preserve"> causing great suffering or serious injury to body or health, unlawful deportation or transfer or unlawful confinement of a protected person ... taking of hostages and extensive destruction and appropriation of property, not justified by military necessity and carried out unlawfully and wantonly"</w:t>
      </w:r>
      <w:r w:rsidRPr="00190308">
        <w:rPr>
          <w:rFonts w:ascii="Times New Roman" w:hAnsi="Times New Roman" w:cs="Times New Roman"/>
          <w:sz w:val="24"/>
          <w:szCs w:val="24"/>
        </w:rPr>
        <w:t>”</w:t>
      </w:r>
      <w:r w:rsidR="0034199D" w:rsidRPr="00190308">
        <w:rPr>
          <w:rFonts w:ascii="Times New Roman" w:hAnsi="Times New Roman" w:cs="Times New Roman"/>
          <w:sz w:val="24"/>
          <w:szCs w:val="24"/>
        </w:rPr>
        <w:t>.</w:t>
      </w:r>
      <w:sdt>
        <w:sdtPr>
          <w:rPr>
            <w:rFonts w:ascii="Times New Roman" w:hAnsi="Times New Roman" w:cs="Times New Roman"/>
            <w:sz w:val="24"/>
            <w:szCs w:val="24"/>
          </w:rPr>
          <w:id w:val="8012688"/>
          <w:citation/>
        </w:sdtPr>
        <w:sdtContent>
          <w:r w:rsidR="00D67FCC" w:rsidRPr="00190308">
            <w:rPr>
              <w:rFonts w:ascii="Times New Roman" w:hAnsi="Times New Roman" w:cs="Times New Roman"/>
              <w:sz w:val="24"/>
              <w:szCs w:val="24"/>
            </w:rPr>
            <w:fldChar w:fldCharType="begin"/>
          </w:r>
          <w:r w:rsidRPr="00190308">
            <w:rPr>
              <w:rFonts w:ascii="Times New Roman" w:hAnsi="Times New Roman" w:cs="Times New Roman"/>
              <w:sz w:val="24"/>
              <w:szCs w:val="24"/>
            </w:rPr>
            <w:instrText xml:space="preserve"> CITATION Mia19 \l 1033 </w:instrText>
          </w:r>
          <w:r w:rsidR="00D67FCC" w:rsidRPr="00190308">
            <w:rPr>
              <w:rFonts w:ascii="Times New Roman" w:hAnsi="Times New Roman" w:cs="Times New Roman"/>
              <w:sz w:val="24"/>
              <w:szCs w:val="24"/>
            </w:rPr>
            <w:fldChar w:fldCharType="separate"/>
          </w:r>
          <w:r w:rsidRPr="00190308">
            <w:rPr>
              <w:rFonts w:ascii="Times New Roman" w:hAnsi="Times New Roman" w:cs="Times New Roman"/>
              <w:noProof/>
              <w:sz w:val="24"/>
              <w:szCs w:val="24"/>
            </w:rPr>
            <w:t xml:space="preserve"> (Swart, 2019)</w:t>
          </w:r>
          <w:r w:rsidR="00D67FCC" w:rsidRPr="00190308">
            <w:rPr>
              <w:rFonts w:ascii="Times New Roman" w:hAnsi="Times New Roman" w:cs="Times New Roman"/>
              <w:sz w:val="24"/>
              <w:szCs w:val="24"/>
            </w:rPr>
            <w:fldChar w:fldCharType="end"/>
          </w:r>
        </w:sdtContent>
      </w:sdt>
    </w:p>
    <w:p w:rsidR="00267827" w:rsidRPr="00190308" w:rsidRDefault="001A3AA8"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The term “war crimes” refer</w:t>
      </w:r>
      <w:r w:rsidR="00626DCE" w:rsidRPr="00190308">
        <w:rPr>
          <w:rFonts w:ascii="Times New Roman" w:hAnsi="Times New Roman" w:cs="Times New Roman"/>
          <w:sz w:val="24"/>
          <w:szCs w:val="24"/>
        </w:rPr>
        <w:t xml:space="preserve"> to </w:t>
      </w:r>
      <w:r w:rsidRPr="00190308">
        <w:rPr>
          <w:rFonts w:ascii="Times New Roman" w:hAnsi="Times New Roman" w:cs="Times New Roman"/>
          <w:sz w:val="24"/>
          <w:szCs w:val="24"/>
        </w:rPr>
        <w:t xml:space="preserve">the </w:t>
      </w:r>
      <w:r w:rsidR="004E24F3" w:rsidRPr="00190308">
        <w:rPr>
          <w:rFonts w:ascii="Times New Roman" w:hAnsi="Times New Roman" w:cs="Times New Roman"/>
          <w:sz w:val="24"/>
          <w:szCs w:val="24"/>
        </w:rPr>
        <w:t>grave</w:t>
      </w:r>
      <w:r w:rsidR="007B3C68">
        <w:rPr>
          <w:rFonts w:ascii="Times New Roman" w:hAnsi="Times New Roman" w:cs="Times New Roman"/>
          <w:sz w:val="24"/>
          <w:szCs w:val="24"/>
        </w:rPr>
        <w:t xml:space="preserve"> </w:t>
      </w:r>
      <w:r w:rsidR="004E24F3" w:rsidRPr="00190308">
        <w:rPr>
          <w:rFonts w:ascii="Times New Roman" w:hAnsi="Times New Roman" w:cs="Times New Roman"/>
          <w:sz w:val="24"/>
          <w:szCs w:val="24"/>
        </w:rPr>
        <w:t>violation</w:t>
      </w:r>
      <w:r w:rsidR="00626DCE" w:rsidRPr="00190308">
        <w:rPr>
          <w:rFonts w:ascii="Times New Roman" w:hAnsi="Times New Roman" w:cs="Times New Roman"/>
          <w:sz w:val="24"/>
          <w:szCs w:val="24"/>
        </w:rPr>
        <w:t xml:space="preserve">s of international humanitarian law </w:t>
      </w:r>
      <w:r w:rsidR="004E24F3" w:rsidRPr="00190308">
        <w:rPr>
          <w:rFonts w:ascii="Times New Roman" w:hAnsi="Times New Roman" w:cs="Times New Roman"/>
          <w:sz w:val="24"/>
          <w:szCs w:val="24"/>
        </w:rPr>
        <w:t>dedicated</w:t>
      </w:r>
      <w:r w:rsidR="007B3C68">
        <w:rPr>
          <w:rFonts w:ascii="Times New Roman" w:hAnsi="Times New Roman" w:cs="Times New Roman"/>
          <w:sz w:val="24"/>
          <w:szCs w:val="24"/>
        </w:rPr>
        <w:t xml:space="preserve"> </w:t>
      </w:r>
      <w:r w:rsidR="004E24F3" w:rsidRPr="00190308">
        <w:rPr>
          <w:rFonts w:ascii="Times New Roman" w:hAnsi="Times New Roman" w:cs="Times New Roman"/>
          <w:sz w:val="24"/>
          <w:szCs w:val="24"/>
        </w:rPr>
        <w:t xml:space="preserve">to </w:t>
      </w:r>
      <w:r w:rsidR="00626DCE" w:rsidRPr="00190308">
        <w:rPr>
          <w:rFonts w:ascii="Times New Roman" w:hAnsi="Times New Roman" w:cs="Times New Roman"/>
          <w:sz w:val="24"/>
          <w:szCs w:val="24"/>
        </w:rPr>
        <w:t xml:space="preserve">civilians or </w:t>
      </w:r>
      <w:r w:rsidR="004E24F3" w:rsidRPr="00190308">
        <w:rPr>
          <w:rFonts w:ascii="Times New Roman" w:hAnsi="Times New Roman" w:cs="Times New Roman"/>
          <w:sz w:val="24"/>
          <w:szCs w:val="24"/>
        </w:rPr>
        <w:t>adversary</w:t>
      </w:r>
      <w:r w:rsidR="007B3C68">
        <w:rPr>
          <w:rFonts w:ascii="Times New Roman" w:hAnsi="Times New Roman" w:cs="Times New Roman"/>
          <w:sz w:val="24"/>
          <w:szCs w:val="24"/>
        </w:rPr>
        <w:t xml:space="preserve"> </w:t>
      </w:r>
      <w:r w:rsidR="004E24F3" w:rsidRPr="00190308">
        <w:rPr>
          <w:rFonts w:ascii="Times New Roman" w:hAnsi="Times New Roman" w:cs="Times New Roman"/>
          <w:sz w:val="24"/>
          <w:szCs w:val="24"/>
        </w:rPr>
        <w:t>opponent</w:t>
      </w:r>
      <w:r w:rsidR="00626DCE" w:rsidRPr="00190308">
        <w:rPr>
          <w:rFonts w:ascii="Times New Roman" w:hAnsi="Times New Roman" w:cs="Times New Roman"/>
          <w:sz w:val="24"/>
          <w:szCs w:val="24"/>
        </w:rPr>
        <w:t xml:space="preserve">s during an international or domestic armed conflict, for which the perpetrators may be held criminally liable on an individual basis. </w:t>
      </w:r>
      <w:r w:rsidRPr="00190308">
        <w:rPr>
          <w:rFonts w:ascii="Times New Roman" w:hAnsi="Times New Roman" w:cs="Times New Roman"/>
          <w:sz w:val="24"/>
          <w:szCs w:val="24"/>
        </w:rPr>
        <w:t>It</w:t>
      </w:r>
      <w:r w:rsidR="004E24F3" w:rsidRPr="00190308">
        <w:rPr>
          <w:rFonts w:ascii="Times New Roman" w:hAnsi="Times New Roman" w:cs="Times New Roman"/>
          <w:sz w:val="24"/>
          <w:szCs w:val="24"/>
        </w:rPr>
        <w:t xml:space="preserve">s latest </w:t>
      </w:r>
      <w:r w:rsidR="00946A89" w:rsidRPr="00190308">
        <w:rPr>
          <w:rFonts w:ascii="Times New Roman" w:hAnsi="Times New Roman" w:cs="Times New Roman"/>
          <w:sz w:val="24"/>
          <w:szCs w:val="24"/>
        </w:rPr>
        <w:t>codification can be found in A</w:t>
      </w:r>
      <w:r w:rsidR="00626DCE" w:rsidRPr="00190308">
        <w:rPr>
          <w:rFonts w:ascii="Times New Roman" w:hAnsi="Times New Roman" w:cs="Times New Roman"/>
          <w:sz w:val="24"/>
          <w:szCs w:val="24"/>
        </w:rPr>
        <w:t>rticle 8 of the 1998 Rome Statute for the International Criminal Court (ICC).</w:t>
      </w:r>
      <w:r w:rsidR="00946A89" w:rsidRPr="00190308">
        <w:rPr>
          <w:rFonts w:ascii="Times New Roman" w:hAnsi="Times New Roman" w:cs="Times New Roman"/>
          <w:sz w:val="24"/>
          <w:szCs w:val="24"/>
        </w:rPr>
        <w:t xml:space="preserve"> The </w:t>
      </w:r>
      <w:hyperlink r:id="rId10" w:tgtFrame="_blank" w:history="1">
        <w:r w:rsidR="00946A89" w:rsidRPr="00190308">
          <w:rPr>
            <w:rStyle w:val="Hyperlink"/>
            <w:rFonts w:ascii="Times New Roman" w:hAnsi="Times New Roman" w:cs="Times New Roman"/>
            <w:color w:val="auto"/>
            <w:sz w:val="24"/>
            <w:szCs w:val="24"/>
            <w:u w:val="none"/>
          </w:rPr>
          <w:t>Rome Statute </w:t>
        </w:r>
      </w:hyperlink>
      <w:r w:rsidR="00946A89" w:rsidRPr="00190308">
        <w:rPr>
          <w:rFonts w:ascii="Times New Roman" w:hAnsi="Times New Roman" w:cs="Times New Roman"/>
          <w:sz w:val="24"/>
          <w:szCs w:val="24"/>
        </w:rPr>
        <w:t xml:space="preserve">of the ICC expanded the list of crimes that constitutes war crimes. The article reads as </w:t>
      </w:r>
      <w:r w:rsidR="00946A89" w:rsidRPr="00190308">
        <w:rPr>
          <w:rStyle w:val="FootnoteReference"/>
          <w:rFonts w:ascii="Times New Roman" w:hAnsi="Times New Roman" w:cs="Times New Roman"/>
          <w:sz w:val="24"/>
          <w:szCs w:val="24"/>
        </w:rPr>
        <w:footnoteReference w:id="24"/>
      </w:r>
      <w:r w:rsidR="00946A89" w:rsidRPr="00190308">
        <w:rPr>
          <w:rFonts w:ascii="Times New Roman" w:hAnsi="Times New Roman" w:cs="Times New Roman"/>
          <w:sz w:val="24"/>
          <w:szCs w:val="24"/>
        </w:rPr>
        <w:t>:</w:t>
      </w:r>
    </w:p>
    <w:p w:rsidR="00946A89" w:rsidRPr="00190308" w:rsidRDefault="00BD27F8" w:rsidP="0040009D">
      <w:pPr>
        <w:numPr>
          <w:ilvl w:val="0"/>
          <w:numId w:val="6"/>
        </w:numPr>
        <w:tabs>
          <w:tab w:val="clear" w:pos="720"/>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w:t>
      </w:r>
      <w:r w:rsidR="00946A89" w:rsidRPr="00190308">
        <w:rPr>
          <w:rFonts w:ascii="Times New Roman" w:hAnsi="Times New Roman" w:cs="Times New Roman"/>
          <w:sz w:val="24"/>
          <w:szCs w:val="24"/>
        </w:rPr>
        <w:t>The Court shall have jurisdiction in respect of war crimes in particular when committed as part of a plan or policy or as part of a large-scale commission of such crimes.</w:t>
      </w:r>
    </w:p>
    <w:p w:rsidR="00946A89" w:rsidRPr="00190308" w:rsidRDefault="00946A89" w:rsidP="0040009D">
      <w:pPr>
        <w:numPr>
          <w:ilvl w:val="0"/>
          <w:numId w:val="6"/>
        </w:numPr>
        <w:tabs>
          <w:tab w:val="clear" w:pos="720"/>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lastRenderedPageBreak/>
        <w:t>For the purpose of this Statute, ‘war crimes’ means:</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Grave breaches of the Geneva Conventions of 12 August 1949, namely, any of the following acts against persons or property protected under the provisions of the relevant Geneva Convention:</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Willful killing</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Torture or inhuman treatment, including biological experiments;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Willfully causing great suffering, or serious injury to body or health;</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Extensive destruction and appropriation of property, not justified by military necessity and carried out unlawfully and wantonly;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Compelling a prisoner of war or other protected person to serve in the forces of a hostile Power;</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Willfully depriving a prisoner of war or other protected person of the rights of fair and regular trial;</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Unlawful deportation or transfer or unlawful confinement;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Taking of hostages.</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Other serious violations of the laws and customs applicable in international armed conflict, within the established framework of international law, namely, any of the following acts: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the civilian population as such or against individual civilians not taking direct part in hostilities;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civilian objects, that is, objects which are not military objectives;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 xml:space="preserve">Intentionally launching an attack in the knowledge that such attack will cause incidental loss of life or injury to civilians or damage to civilian objects or widespread, long-term </w:t>
      </w:r>
      <w:r w:rsidRPr="00190308">
        <w:rPr>
          <w:rFonts w:ascii="Times New Roman" w:hAnsi="Times New Roman" w:cs="Times New Roman"/>
          <w:sz w:val="24"/>
          <w:szCs w:val="24"/>
        </w:rPr>
        <w:lastRenderedPageBreak/>
        <w:t>and severe damage to the natural environment which would be clearly excessive in relation to the concrete and direct overall military advantage anticipated;</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Attacking or bombarding, by whatever means, towns, villages, dwellings or buildings which are undefended and which are not military objectives;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Killing or wounding a combatant who, having laid down his arms or having no longer means of defense, has surrendered at discretion;</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Making improper use of a flag of truce, of the flag or of the military insignia and uniform of the enemy or of the United Nations, as well as of the distinctive emblems of the Geneva Conventions, resulting in death or serious personal injury;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The transfer, directly or indirectly, by the Occupying Power of parts of its own civilian population into the territory it occupies, or the deportation or transfer of all or parts of the population of the occupied territory within or outside this territory;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buildings dedicated to religion, education, art, science or charitable purposes, historic monuments, hospitals and places where the sick and wounded are collected, provided they are not military objectives;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Subjecting persons who are in the power of an adverse party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Killing or wounding treacherously individuals belonging to the hostile nation or army;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Declaring that no quarter will be given;</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Destroying or seizing the enemy's property unless such destruction or seizure be imperatively demanded by the necessities of war;</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Declaring abolished, suspended or inadmissible in a court of law the rights and actions of the nationals of the hostile party;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Compelling the nationals of the hostile party to take part in the operations of war directed against their own country, even if they were in the belligerent's service before the commencement of the war;</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Pillaging a town or place, even when taken by assault;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lastRenderedPageBreak/>
        <w:t>Employing poison or poisoned weapons;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Employing asphyxiating, poisonous or other gases, and all analogous liquids, materials or devices;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Employing bullets which expand or flatten easily in the human body, such as bullets with a hard envelope which does not entirely cover the core or is pierced with incisions;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Employing weapons, projectiles and material and methods of warfare which are of a nature to cause superfluous injury or unnecessary suffering or which are inherently indiscriminate in violation of the international law of armed conflict, provided that such weapons, projectiles and material and methods of warfare are the subject of a comprehensive prohibition and are included in an annex to this Statute, by an amendment in accordance with the relevant provisions set forth in articles 121 and 123;</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Committing outrages upon personal dignity, in particular humiliating and degrading treatment;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Committing rape, sexual slavery, enforced prostitution, forced pregnancy, as defined in article 7, paragraph 2 (f), enforced sterilization, or any other form of sexual violence also constituting a grave breach of the Geneva Conventions;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Utilizing the presence of a civilian or other protected person to render certain points, areas or military forces immune from military operations;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buildings, material, medical units and transport, and personnel using the distinctive emblems of the Geneva Conventions in conformity with international law;</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using starvation of civilians as a method of warfare by depriving them of objects indispensable to their survival, including willfully impeding relief supplies as provided for under the Geneva Conventions;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Conscripting or enlisting children under the age of fifteen years into the national armed forces or using them to participate actively in hostilities.</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 xml:space="preserve">In the case of an armed conflict not of an international character, serious violations of article 3 common to the four Geneva Conventions of 12 August 1949, namely, any of the following acts committed against persons taking no active part in the hostilities, </w:t>
      </w:r>
      <w:r w:rsidRPr="00190308">
        <w:rPr>
          <w:rFonts w:ascii="Times New Roman" w:hAnsi="Times New Roman" w:cs="Times New Roman"/>
          <w:sz w:val="24"/>
          <w:szCs w:val="24"/>
        </w:rPr>
        <w:lastRenderedPageBreak/>
        <w:t>including members of armed forces who have laid down their arms and those placed hors de combat by sickness, wounds, detention or any other cause:</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Violence to life and person, in particular murder of all kinds, mutilation, cruel treatment and torture;</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Committing outrages upon personal dignity, in particular humiliating and degrading treatment;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Taking of hostages;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The passing of sentences and the carrying out of executions without previous judgment pronounced by a regularly constituted court, affording all judicial guarantees which are generally recognized as indispensable.</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Paragraph 2 (c) applies to armed conflicts not of an international character and thus does not apply to situations of internal disturbances and tensions, such as riots, isolated and sporadic acts of violence or other acts of a similar nature.</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Other serious violations of the laws and customs applicable in armed conflicts not of an international character, within the established framework of international law, namely, any of the following acts: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the civilian population as such or against individual civilians not taking direct part in hostilities;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buildings, material, medical units and transport, and personnel using the distinctive emblems of the Geneva Conventions in conformity with international law;</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personnel, installations, material, units or vehicles involved in a humanitarian assistance or peacekeeping mission in accordance with the Charter of the United Nations, as long as they are entitled to the protection given to civilians or civilian objects under the international law of armed conflict;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Intentionally directing attacks against buildings dedicated to religion, education, art, science or charitable purposes, historic monuments, hospitals and places where the sick and wounded are collected, provided they are not military objectives;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Pillaging a town or place, even when taken by assault;</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lastRenderedPageBreak/>
        <w:t>Committing rape, sexual slavery, enforced prostitution, forced pregnancy, as defined in article 7, paragraph 2 (f), enforced sterilization, and any other form of sexual violence also constituting a serious violation of article 3 common to the four Geneva Conventions;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Conscripting or enlisting children under the age of fifteen years into armed forces or groups or using them to participate actively in hostilities;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Ordering the displacement of the civilian population for reasons related to the conflict, unless the security of the civilians involved or imperative military reasons so demand;</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Killing or wounding treacherously a combatant adversary;</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Declaring that no quarter will be given;</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Subjecting persons who are in the power of another party to the conflict to physical mutilation or to medical or scientific experiments of any kind which are neither justified by the medical, dental or hospital treatment of the person concerned nor carried out in his or her interest, and which cause death to or seriously endanger the health of such person or persons;</w:t>
      </w:r>
    </w:p>
    <w:p w:rsidR="00946A89" w:rsidRPr="00190308" w:rsidRDefault="00946A89" w:rsidP="0040009D">
      <w:pPr>
        <w:numPr>
          <w:ilvl w:val="2"/>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Destroying or seizing the property of an adversary unless such destruction or seizure be imperatively demanded by the necessities of the conflict;</w:t>
      </w:r>
    </w:p>
    <w:p w:rsidR="00946A89" w:rsidRPr="00190308" w:rsidRDefault="00946A89" w:rsidP="0040009D">
      <w:pPr>
        <w:numPr>
          <w:ilvl w:val="1"/>
          <w:numId w:val="6"/>
        </w:numPr>
        <w:tabs>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Paragraph 2 (e) applies to armed conflicts not of an international character and thus does not apply to situations of internal disturbances and tensions, such as riots, isolated and sporadic acts of violence or other acts of a similar nature. It applies to armed conflicts that take place in the territory of a State when there is protracted armed conflict between governmental authorities and organized armed groups or between such groups.</w:t>
      </w:r>
    </w:p>
    <w:p w:rsidR="00946A89" w:rsidRPr="00190308" w:rsidRDefault="00946A89" w:rsidP="0040009D">
      <w:pPr>
        <w:numPr>
          <w:ilvl w:val="0"/>
          <w:numId w:val="6"/>
        </w:numPr>
        <w:tabs>
          <w:tab w:val="clear" w:pos="720"/>
          <w:tab w:val="num" w:pos="360"/>
        </w:tabs>
        <w:spacing w:beforeLines="60" w:afterLines="60" w:line="360" w:lineRule="auto"/>
        <w:ind w:left="450" w:hanging="450"/>
        <w:jc w:val="both"/>
        <w:rPr>
          <w:rFonts w:ascii="Times New Roman" w:hAnsi="Times New Roman" w:cs="Times New Roman"/>
          <w:sz w:val="24"/>
          <w:szCs w:val="24"/>
        </w:rPr>
      </w:pPr>
      <w:r w:rsidRPr="00190308">
        <w:rPr>
          <w:rFonts w:ascii="Times New Roman" w:hAnsi="Times New Roman" w:cs="Times New Roman"/>
          <w:sz w:val="24"/>
          <w:szCs w:val="24"/>
        </w:rPr>
        <w:t>Nothing in paragraph 2 (c) and (e) shall affect the responsibility of a Government to maintain or re-establish law and order in the State or to defend the unity and territorial integrity of the State, by all legitimate means.</w:t>
      </w:r>
      <w:r w:rsidR="00BD27F8" w:rsidRPr="00190308">
        <w:rPr>
          <w:rFonts w:ascii="Times New Roman" w:hAnsi="Times New Roman" w:cs="Times New Roman"/>
          <w:sz w:val="24"/>
          <w:szCs w:val="24"/>
        </w:rPr>
        <w:t>”</w:t>
      </w:r>
      <w:r w:rsidR="00B15A70">
        <w:rPr>
          <w:rStyle w:val="FootnoteReference"/>
          <w:rFonts w:ascii="Times New Roman" w:hAnsi="Times New Roman" w:cs="Times New Roman"/>
          <w:sz w:val="24"/>
          <w:szCs w:val="24"/>
        </w:rPr>
        <w:footnoteReference w:id="25"/>
      </w:r>
      <w:sdt>
        <w:sdtPr>
          <w:rPr>
            <w:rFonts w:ascii="Times New Roman" w:hAnsi="Times New Roman" w:cs="Times New Roman"/>
            <w:sz w:val="24"/>
            <w:szCs w:val="24"/>
            <w:vertAlign w:val="superscript"/>
          </w:rPr>
          <w:id w:val="1469817"/>
          <w:citation/>
        </w:sdtPr>
        <w:sdtContent>
          <w:r w:rsidR="00D67FCC" w:rsidRPr="00190308">
            <w:rPr>
              <w:rFonts w:ascii="Times New Roman" w:hAnsi="Times New Roman" w:cs="Times New Roman"/>
              <w:sz w:val="24"/>
              <w:szCs w:val="24"/>
            </w:rPr>
            <w:fldChar w:fldCharType="begin"/>
          </w:r>
          <w:r w:rsidRPr="00190308">
            <w:rPr>
              <w:rFonts w:ascii="Times New Roman" w:hAnsi="Times New Roman" w:cs="Times New Roman"/>
              <w:sz w:val="24"/>
              <w:szCs w:val="24"/>
            </w:rPr>
            <w:instrText xml:space="preserve"> CITATION Rom201 \l 1033 </w:instrText>
          </w:r>
          <w:r w:rsidR="00D67FCC" w:rsidRPr="00190308">
            <w:rPr>
              <w:rFonts w:ascii="Times New Roman" w:hAnsi="Times New Roman" w:cs="Times New Roman"/>
              <w:sz w:val="24"/>
              <w:szCs w:val="24"/>
            </w:rPr>
            <w:fldChar w:fldCharType="separate"/>
          </w:r>
          <w:r w:rsidRPr="00190308">
            <w:rPr>
              <w:rFonts w:ascii="Times New Roman" w:hAnsi="Times New Roman" w:cs="Times New Roman"/>
              <w:noProof/>
              <w:sz w:val="24"/>
              <w:szCs w:val="24"/>
            </w:rPr>
            <w:t xml:space="preserve"> (Rome Statute for the International Criminal Court 1998)</w:t>
          </w:r>
          <w:r w:rsidR="00D67FCC" w:rsidRPr="00190308">
            <w:rPr>
              <w:rFonts w:ascii="Times New Roman" w:hAnsi="Times New Roman" w:cs="Times New Roman"/>
              <w:sz w:val="24"/>
              <w:szCs w:val="24"/>
            </w:rPr>
            <w:fldChar w:fldCharType="end"/>
          </w:r>
        </w:sdtContent>
      </w:sdt>
    </w:p>
    <w:p w:rsidR="007F1B3A" w:rsidRPr="00190308" w:rsidRDefault="007F1B3A"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It is thus, clear that ICC includes a number of offences under the umbrella term “War Crimes”. In the case of </w:t>
      </w:r>
      <w:r w:rsidRPr="0052497C">
        <w:rPr>
          <w:rFonts w:ascii="Times New Roman" w:hAnsi="Times New Roman" w:cs="Times New Roman"/>
          <w:b/>
          <w:sz w:val="24"/>
          <w:szCs w:val="24"/>
        </w:rPr>
        <w:t>The Prosecutor v. Jean-Pierre Bemba Gombo</w:t>
      </w:r>
      <w:r w:rsidRPr="00190308">
        <w:rPr>
          <w:rStyle w:val="FootnoteReference"/>
          <w:rFonts w:ascii="Times New Roman" w:hAnsi="Times New Roman" w:cs="Times New Roman"/>
          <w:sz w:val="24"/>
          <w:szCs w:val="24"/>
        </w:rPr>
        <w:footnoteReference w:id="26"/>
      </w:r>
      <w:r w:rsidRPr="00190308">
        <w:rPr>
          <w:rFonts w:ascii="Times New Roman" w:hAnsi="Times New Roman" w:cs="Times New Roman"/>
          <w:sz w:val="24"/>
          <w:szCs w:val="24"/>
        </w:rPr>
        <w:t xml:space="preserve">, Jean Bemba was </w:t>
      </w:r>
      <w:r w:rsidRPr="00190308">
        <w:rPr>
          <w:rFonts w:ascii="Times New Roman" w:hAnsi="Times New Roman" w:cs="Times New Roman"/>
          <w:sz w:val="24"/>
          <w:szCs w:val="24"/>
        </w:rPr>
        <w:lastRenderedPageBreak/>
        <w:t xml:space="preserve">declared accused of the war crime of initiating campaigns of mass rape committed against civilians in the Central African Republic. In the case of </w:t>
      </w:r>
      <w:r w:rsidRPr="0052497C">
        <w:rPr>
          <w:rFonts w:ascii="Times New Roman" w:hAnsi="Times New Roman" w:cs="Times New Roman"/>
          <w:b/>
          <w:sz w:val="24"/>
          <w:szCs w:val="24"/>
          <w:shd w:val="clear" w:color="auto" w:fill="FFFFFF"/>
        </w:rPr>
        <w:t>The Prosecutor v. Bosco Ntaganda</w:t>
      </w:r>
      <w:r w:rsidRPr="00190308">
        <w:rPr>
          <w:rStyle w:val="FootnoteReference"/>
          <w:rFonts w:ascii="Times New Roman" w:hAnsi="Times New Roman" w:cs="Times New Roman"/>
          <w:sz w:val="24"/>
          <w:szCs w:val="24"/>
          <w:shd w:val="clear" w:color="auto" w:fill="FFFFFF"/>
        </w:rPr>
        <w:footnoteReference w:id="27"/>
      </w:r>
      <w:r w:rsidRPr="00190308">
        <w:rPr>
          <w:rFonts w:ascii="Times New Roman" w:hAnsi="Times New Roman" w:cs="Times New Roman"/>
          <w:sz w:val="24"/>
          <w:szCs w:val="24"/>
          <w:shd w:val="clear" w:color="auto" w:fill="FFFFFF"/>
        </w:rPr>
        <w:t xml:space="preserve">, the ICC found </w:t>
      </w:r>
      <w:r w:rsidR="00CA481B" w:rsidRPr="00190308">
        <w:rPr>
          <w:rFonts w:ascii="Times New Roman" w:hAnsi="Times New Roman" w:cs="Times New Roman"/>
          <w:sz w:val="24"/>
          <w:szCs w:val="24"/>
          <w:shd w:val="clear" w:color="auto" w:fill="FFFFFF"/>
        </w:rPr>
        <w:t xml:space="preserve">Bosco Ntaganda (Commander of operations of the Forces patriotiques Pour la Liberation du Congo ‘FPLC’) guilty of 13 war crimes committed in Ituri, DRC, in 2002-2003 which included </w:t>
      </w:r>
      <w:r w:rsidRPr="00190308">
        <w:rPr>
          <w:rFonts w:ascii="Times New Roman" w:hAnsi="Times New Roman" w:cs="Times New Roman"/>
          <w:sz w:val="24"/>
          <w:szCs w:val="24"/>
          <w:shd w:val="clear" w:color="auto" w:fill="FFFFFF"/>
        </w:rPr>
        <w:t xml:space="preserve">sexual crimes committed by members </w:t>
      </w:r>
      <w:r w:rsidR="00CA481B" w:rsidRPr="00190308">
        <w:rPr>
          <w:rFonts w:ascii="Times New Roman" w:hAnsi="Times New Roman" w:cs="Times New Roman"/>
          <w:sz w:val="24"/>
          <w:szCs w:val="24"/>
          <w:shd w:val="clear" w:color="auto" w:fill="FFFFFF"/>
        </w:rPr>
        <w:t xml:space="preserve">of the </w:t>
      </w:r>
      <w:r w:rsidRPr="00190308">
        <w:rPr>
          <w:rFonts w:ascii="Times New Roman" w:hAnsi="Times New Roman" w:cs="Times New Roman"/>
          <w:sz w:val="24"/>
          <w:szCs w:val="24"/>
          <w:shd w:val="clear" w:color="auto" w:fill="FFFFFF"/>
        </w:rPr>
        <w:t>group against other members of the same group.</w:t>
      </w:r>
      <w:sdt>
        <w:sdtPr>
          <w:rPr>
            <w:rFonts w:ascii="Times New Roman" w:hAnsi="Times New Roman" w:cs="Times New Roman"/>
            <w:sz w:val="24"/>
            <w:szCs w:val="24"/>
            <w:shd w:val="clear" w:color="auto" w:fill="FFFFFF"/>
          </w:rPr>
          <w:id w:val="564925"/>
          <w:citation/>
        </w:sdtPr>
        <w:sdtContent>
          <w:r w:rsidR="00D67FCC" w:rsidRPr="00190308">
            <w:rPr>
              <w:rFonts w:ascii="Times New Roman" w:hAnsi="Times New Roman" w:cs="Times New Roman"/>
              <w:sz w:val="24"/>
              <w:szCs w:val="24"/>
              <w:shd w:val="clear" w:color="auto" w:fill="FFFFFF"/>
            </w:rPr>
            <w:fldChar w:fldCharType="begin"/>
          </w:r>
          <w:r w:rsidR="00CA481B" w:rsidRPr="00190308">
            <w:rPr>
              <w:rFonts w:ascii="Times New Roman" w:hAnsi="Times New Roman" w:cs="Times New Roman"/>
              <w:sz w:val="24"/>
              <w:szCs w:val="24"/>
              <w:shd w:val="clear" w:color="auto" w:fill="FFFFFF"/>
            </w:rPr>
            <w:instrText xml:space="preserve"> CITATION Swa19 \l 1033 </w:instrText>
          </w:r>
          <w:r w:rsidR="00D67FCC" w:rsidRPr="00190308">
            <w:rPr>
              <w:rFonts w:ascii="Times New Roman" w:hAnsi="Times New Roman" w:cs="Times New Roman"/>
              <w:sz w:val="24"/>
              <w:szCs w:val="24"/>
              <w:shd w:val="clear" w:color="auto" w:fill="FFFFFF"/>
            </w:rPr>
            <w:fldChar w:fldCharType="separate"/>
          </w:r>
          <w:r w:rsidR="00CA481B" w:rsidRPr="00190308">
            <w:rPr>
              <w:rFonts w:ascii="Times New Roman" w:hAnsi="Times New Roman" w:cs="Times New Roman"/>
              <w:noProof/>
              <w:sz w:val="24"/>
              <w:szCs w:val="24"/>
              <w:shd w:val="clear" w:color="auto" w:fill="FFFFFF"/>
            </w:rPr>
            <w:t xml:space="preserve"> (Swart, 2019)</w:t>
          </w:r>
          <w:r w:rsidR="00D67FCC" w:rsidRPr="00190308">
            <w:rPr>
              <w:rFonts w:ascii="Times New Roman" w:hAnsi="Times New Roman" w:cs="Times New Roman"/>
              <w:sz w:val="24"/>
              <w:szCs w:val="24"/>
              <w:shd w:val="clear" w:color="auto" w:fill="FFFFFF"/>
            </w:rPr>
            <w:fldChar w:fldCharType="end"/>
          </w:r>
        </w:sdtContent>
      </w:sdt>
      <w:sdt>
        <w:sdtPr>
          <w:rPr>
            <w:rFonts w:ascii="Times New Roman" w:hAnsi="Times New Roman" w:cs="Times New Roman"/>
            <w:sz w:val="24"/>
            <w:szCs w:val="24"/>
            <w:shd w:val="clear" w:color="auto" w:fill="FFFFFF"/>
          </w:rPr>
          <w:id w:val="564928"/>
          <w:citation/>
        </w:sdtPr>
        <w:sdtContent>
          <w:r w:rsidR="00D67FCC" w:rsidRPr="00190308">
            <w:rPr>
              <w:rFonts w:ascii="Times New Roman" w:hAnsi="Times New Roman" w:cs="Times New Roman"/>
              <w:sz w:val="24"/>
              <w:szCs w:val="24"/>
              <w:shd w:val="clear" w:color="auto" w:fill="FFFFFF"/>
            </w:rPr>
            <w:fldChar w:fldCharType="begin"/>
          </w:r>
          <w:r w:rsidR="00FF3BE4" w:rsidRPr="00190308">
            <w:rPr>
              <w:rFonts w:ascii="Times New Roman" w:hAnsi="Times New Roman" w:cs="Times New Roman"/>
              <w:sz w:val="24"/>
              <w:szCs w:val="24"/>
              <w:shd w:val="clear" w:color="auto" w:fill="FFFFFF"/>
            </w:rPr>
            <w:instrText xml:space="preserve"> CITATION The2 \l 1033 </w:instrText>
          </w:r>
          <w:r w:rsidR="00D67FCC" w:rsidRPr="00190308">
            <w:rPr>
              <w:rFonts w:ascii="Times New Roman" w:hAnsi="Times New Roman" w:cs="Times New Roman"/>
              <w:sz w:val="24"/>
              <w:szCs w:val="24"/>
              <w:shd w:val="clear" w:color="auto" w:fill="FFFFFF"/>
            </w:rPr>
            <w:fldChar w:fldCharType="separate"/>
          </w:r>
          <w:r w:rsidR="00FF3BE4" w:rsidRPr="00190308">
            <w:rPr>
              <w:rFonts w:ascii="Times New Roman" w:hAnsi="Times New Roman" w:cs="Times New Roman"/>
              <w:noProof/>
              <w:sz w:val="24"/>
              <w:szCs w:val="24"/>
              <w:shd w:val="clear" w:color="auto" w:fill="FFFFFF"/>
            </w:rPr>
            <w:t>(The Prosecutor v. Jean-Pierre Bemba Gombo)</w:t>
          </w:r>
          <w:r w:rsidR="00D67FCC" w:rsidRPr="00190308">
            <w:rPr>
              <w:rFonts w:ascii="Times New Roman" w:hAnsi="Times New Roman" w:cs="Times New Roman"/>
              <w:sz w:val="24"/>
              <w:szCs w:val="24"/>
              <w:shd w:val="clear" w:color="auto" w:fill="FFFFFF"/>
            </w:rPr>
            <w:fldChar w:fldCharType="end"/>
          </w:r>
        </w:sdtContent>
      </w:sdt>
      <w:sdt>
        <w:sdtPr>
          <w:rPr>
            <w:rFonts w:ascii="Times New Roman" w:hAnsi="Times New Roman" w:cs="Times New Roman"/>
            <w:sz w:val="24"/>
            <w:szCs w:val="24"/>
            <w:shd w:val="clear" w:color="auto" w:fill="FFFFFF"/>
          </w:rPr>
          <w:id w:val="564927"/>
          <w:citation/>
        </w:sdtPr>
        <w:sdtContent>
          <w:r w:rsidR="00D67FCC" w:rsidRPr="00190308">
            <w:rPr>
              <w:rFonts w:ascii="Times New Roman" w:hAnsi="Times New Roman" w:cs="Times New Roman"/>
              <w:sz w:val="24"/>
              <w:szCs w:val="24"/>
              <w:shd w:val="clear" w:color="auto" w:fill="FFFFFF"/>
            </w:rPr>
            <w:fldChar w:fldCharType="begin"/>
          </w:r>
          <w:r w:rsidR="00FF3BE4" w:rsidRPr="00190308">
            <w:rPr>
              <w:rFonts w:ascii="Times New Roman" w:hAnsi="Times New Roman" w:cs="Times New Roman"/>
              <w:sz w:val="24"/>
              <w:szCs w:val="24"/>
              <w:shd w:val="clear" w:color="auto" w:fill="FFFFFF"/>
            </w:rPr>
            <w:instrText xml:space="preserve"> CITATION The1 \l 1033 </w:instrText>
          </w:r>
          <w:r w:rsidR="00D67FCC" w:rsidRPr="00190308">
            <w:rPr>
              <w:rFonts w:ascii="Times New Roman" w:hAnsi="Times New Roman" w:cs="Times New Roman"/>
              <w:sz w:val="24"/>
              <w:szCs w:val="24"/>
              <w:shd w:val="clear" w:color="auto" w:fill="FFFFFF"/>
            </w:rPr>
            <w:fldChar w:fldCharType="separate"/>
          </w:r>
          <w:r w:rsidR="00FF3BE4" w:rsidRPr="00190308">
            <w:rPr>
              <w:rFonts w:ascii="Times New Roman" w:hAnsi="Times New Roman" w:cs="Times New Roman"/>
              <w:noProof/>
              <w:sz w:val="24"/>
              <w:szCs w:val="24"/>
              <w:shd w:val="clear" w:color="auto" w:fill="FFFFFF"/>
            </w:rPr>
            <w:t>(The Prosecutor v. Bosco Ntaganda)</w:t>
          </w:r>
          <w:r w:rsidR="00D67FCC" w:rsidRPr="00190308">
            <w:rPr>
              <w:rFonts w:ascii="Times New Roman" w:hAnsi="Times New Roman" w:cs="Times New Roman"/>
              <w:sz w:val="24"/>
              <w:szCs w:val="24"/>
              <w:shd w:val="clear" w:color="auto" w:fill="FFFFFF"/>
            </w:rPr>
            <w:fldChar w:fldCharType="end"/>
          </w:r>
        </w:sdtContent>
      </w:sdt>
    </w:p>
    <w:p w:rsidR="00A333FB" w:rsidRPr="00190308" w:rsidRDefault="00054E8D"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 xml:space="preserve">Article 88 of the USIP </w:t>
      </w:r>
      <w:r w:rsidR="0052497C">
        <w:rPr>
          <w:rFonts w:ascii="Times New Roman" w:hAnsi="Times New Roman" w:cs="Times New Roman"/>
          <w:sz w:val="24"/>
          <w:szCs w:val="24"/>
        </w:rPr>
        <w:t xml:space="preserve">has also </w:t>
      </w:r>
      <w:r w:rsidRPr="00190308">
        <w:rPr>
          <w:rFonts w:ascii="Times New Roman" w:hAnsi="Times New Roman" w:cs="Times New Roman"/>
          <w:sz w:val="24"/>
          <w:szCs w:val="24"/>
        </w:rPr>
        <w:t xml:space="preserve">defined War Crimes </w:t>
      </w:r>
      <w:r w:rsidR="0052497C">
        <w:rPr>
          <w:rFonts w:ascii="Times New Roman" w:hAnsi="Times New Roman" w:cs="Times New Roman"/>
          <w:sz w:val="24"/>
          <w:szCs w:val="24"/>
        </w:rPr>
        <w:t xml:space="preserve">and the definition </w:t>
      </w:r>
      <w:r w:rsidRPr="00190308">
        <w:rPr>
          <w:rFonts w:ascii="Times New Roman" w:hAnsi="Times New Roman" w:cs="Times New Roman"/>
          <w:sz w:val="24"/>
          <w:szCs w:val="24"/>
        </w:rPr>
        <w:t xml:space="preserve">has </w:t>
      </w:r>
      <w:r w:rsidR="0052497C">
        <w:rPr>
          <w:rFonts w:ascii="Times New Roman" w:hAnsi="Times New Roman" w:cs="Times New Roman"/>
          <w:sz w:val="24"/>
          <w:szCs w:val="24"/>
        </w:rPr>
        <w:t xml:space="preserve">again </w:t>
      </w:r>
      <w:r w:rsidRPr="00190308">
        <w:rPr>
          <w:rFonts w:ascii="Times New Roman" w:hAnsi="Times New Roman" w:cs="Times New Roman"/>
          <w:sz w:val="24"/>
          <w:szCs w:val="24"/>
        </w:rPr>
        <w:t xml:space="preserve">been derived from the definition of ICC </w:t>
      </w:r>
      <w:sdt>
        <w:sdtPr>
          <w:rPr>
            <w:rFonts w:ascii="Times New Roman" w:hAnsi="Times New Roman" w:cs="Times New Roman"/>
            <w:sz w:val="24"/>
            <w:szCs w:val="24"/>
          </w:rPr>
          <w:id w:val="575104"/>
          <w:citation/>
        </w:sdtPr>
        <w:sdtContent>
          <w:r w:rsidR="00D67FCC">
            <w:rPr>
              <w:rFonts w:ascii="Times New Roman" w:hAnsi="Times New Roman" w:cs="Times New Roman"/>
              <w:sz w:val="24"/>
              <w:szCs w:val="24"/>
            </w:rPr>
            <w:fldChar w:fldCharType="begin"/>
          </w:r>
          <w:r w:rsidR="0052497C">
            <w:rPr>
              <w:rFonts w:ascii="Times New Roman" w:hAnsi="Times New Roman" w:cs="Times New Roman"/>
              <w:sz w:val="24"/>
              <w:szCs w:val="24"/>
            </w:rPr>
            <w:instrText xml:space="preserve"> CITATION Art204 \l 1033  </w:instrText>
          </w:r>
          <w:r w:rsidR="00D67FCC">
            <w:rPr>
              <w:rFonts w:ascii="Times New Roman" w:hAnsi="Times New Roman" w:cs="Times New Roman"/>
              <w:sz w:val="24"/>
              <w:szCs w:val="24"/>
            </w:rPr>
            <w:fldChar w:fldCharType="separate"/>
          </w:r>
          <w:r w:rsidR="0052497C" w:rsidRPr="0052497C">
            <w:rPr>
              <w:rFonts w:ascii="Times New Roman" w:hAnsi="Times New Roman" w:cs="Times New Roman"/>
              <w:noProof/>
              <w:sz w:val="24"/>
              <w:szCs w:val="24"/>
            </w:rPr>
            <w:t>(88 A. )</w:t>
          </w:r>
          <w:r w:rsidR="00D67FCC">
            <w:rPr>
              <w:rFonts w:ascii="Times New Roman" w:hAnsi="Times New Roman" w:cs="Times New Roman"/>
              <w:sz w:val="24"/>
              <w:szCs w:val="24"/>
            </w:rPr>
            <w:fldChar w:fldCharType="end"/>
          </w:r>
        </w:sdtContent>
      </w:sdt>
      <w:r w:rsidRPr="00190308">
        <w:rPr>
          <w:rFonts w:ascii="Times New Roman" w:hAnsi="Times New Roman" w:cs="Times New Roman"/>
          <w:sz w:val="24"/>
          <w:szCs w:val="24"/>
        </w:rPr>
        <w:t>. I</w:t>
      </w:r>
      <w:r w:rsidR="00A333FB" w:rsidRPr="00190308">
        <w:rPr>
          <w:rFonts w:ascii="Times New Roman" w:hAnsi="Times New Roman" w:cs="Times New Roman"/>
          <w:sz w:val="24"/>
          <w:szCs w:val="24"/>
        </w:rPr>
        <w:t>nternational Criminal Tribunal for Rewanda (ICTR) also defines ‘War Crimes’ under Article 4</w:t>
      </w:r>
      <w:r w:rsidR="00C052E1">
        <w:rPr>
          <w:rStyle w:val="FootnoteReference"/>
          <w:rFonts w:ascii="Times New Roman" w:hAnsi="Times New Roman" w:cs="Times New Roman"/>
          <w:sz w:val="24"/>
          <w:szCs w:val="24"/>
        </w:rPr>
        <w:footnoteReference w:id="28"/>
      </w:r>
      <w:r w:rsidR="00C052E1">
        <w:rPr>
          <w:rFonts w:ascii="Times New Roman" w:hAnsi="Times New Roman" w:cs="Times New Roman"/>
          <w:sz w:val="24"/>
          <w:szCs w:val="24"/>
        </w:rPr>
        <w:t xml:space="preserve"> which is again in consonance with ICC</w:t>
      </w:r>
      <w:r w:rsidR="00A333FB" w:rsidRPr="00190308">
        <w:rPr>
          <w:rFonts w:ascii="Times New Roman" w:hAnsi="Times New Roman" w:cs="Times New Roman"/>
          <w:sz w:val="24"/>
          <w:szCs w:val="24"/>
        </w:rPr>
        <w:t xml:space="preserve">. </w:t>
      </w:r>
    </w:p>
    <w:p w:rsidR="004E24F3" w:rsidRPr="00190308" w:rsidRDefault="007E2EA4" w:rsidP="0040009D">
      <w:pPr>
        <w:spacing w:beforeLines="60" w:afterLines="60" w:line="360" w:lineRule="auto"/>
        <w:jc w:val="both"/>
        <w:rPr>
          <w:rFonts w:ascii="Times New Roman" w:hAnsi="Times New Roman" w:cs="Times New Roman"/>
          <w:b/>
          <w:sz w:val="24"/>
          <w:szCs w:val="24"/>
        </w:rPr>
      </w:pPr>
      <w:r w:rsidRPr="00190308">
        <w:rPr>
          <w:rFonts w:ascii="Times New Roman" w:hAnsi="Times New Roman" w:cs="Times New Roman"/>
          <w:b/>
          <w:sz w:val="24"/>
          <w:szCs w:val="24"/>
        </w:rPr>
        <w:t>Elements of  War Crimes :</w:t>
      </w:r>
    </w:p>
    <w:p w:rsidR="007E2EA4" w:rsidRPr="00190308" w:rsidRDefault="00A333FB" w:rsidP="0040009D">
      <w:pPr>
        <w:shd w:val="clear" w:color="auto" w:fill="FFFFFF"/>
        <w:spacing w:beforeLines="60" w:afterLines="60" w:line="360" w:lineRule="auto"/>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 xml:space="preserve">According to </w:t>
      </w:r>
      <w:r w:rsidR="001A3AA8" w:rsidRPr="00190308">
        <w:rPr>
          <w:rFonts w:ascii="Times New Roman" w:eastAsia="Times New Roman" w:hAnsi="Times New Roman" w:cs="Times New Roman"/>
          <w:sz w:val="24"/>
          <w:szCs w:val="24"/>
        </w:rPr>
        <w:t xml:space="preserve">the definition of ‘War Crimes’ </w:t>
      </w:r>
      <w:r w:rsidRPr="00190308">
        <w:rPr>
          <w:rFonts w:ascii="Times New Roman" w:eastAsia="Times New Roman" w:hAnsi="Times New Roman" w:cs="Times New Roman"/>
          <w:sz w:val="24"/>
          <w:szCs w:val="24"/>
        </w:rPr>
        <w:t xml:space="preserve">under Article 8 of the </w:t>
      </w:r>
      <w:r w:rsidRPr="00190308">
        <w:rPr>
          <w:rFonts w:ascii="Times New Roman" w:hAnsi="Times New Roman" w:cs="Times New Roman"/>
          <w:noProof/>
          <w:sz w:val="24"/>
          <w:szCs w:val="24"/>
        </w:rPr>
        <w:t xml:space="preserve">Rome Statute for the International Criminal Court 1998, </w:t>
      </w:r>
      <w:r w:rsidRPr="00190308">
        <w:rPr>
          <w:rFonts w:ascii="Times New Roman" w:eastAsia="Times New Roman" w:hAnsi="Times New Roman" w:cs="Times New Roman"/>
          <w:sz w:val="24"/>
          <w:szCs w:val="24"/>
        </w:rPr>
        <w:t>w</w:t>
      </w:r>
      <w:r w:rsidR="007E2EA4" w:rsidRPr="00190308">
        <w:rPr>
          <w:rFonts w:ascii="Times New Roman" w:eastAsia="Times New Roman" w:hAnsi="Times New Roman" w:cs="Times New Roman"/>
          <w:sz w:val="24"/>
          <w:szCs w:val="24"/>
        </w:rPr>
        <w:t xml:space="preserve">ar crimes </w:t>
      </w:r>
      <w:r w:rsidR="001A3AA8" w:rsidRPr="00190308">
        <w:rPr>
          <w:rFonts w:ascii="Times New Roman" w:eastAsia="Times New Roman" w:hAnsi="Times New Roman" w:cs="Times New Roman"/>
          <w:sz w:val="24"/>
          <w:szCs w:val="24"/>
        </w:rPr>
        <w:t xml:space="preserve">has </w:t>
      </w:r>
      <w:r w:rsidR="007E2EA4" w:rsidRPr="00190308">
        <w:rPr>
          <w:rFonts w:ascii="Times New Roman" w:eastAsia="Times New Roman" w:hAnsi="Times New Roman" w:cs="Times New Roman"/>
          <w:sz w:val="24"/>
          <w:szCs w:val="24"/>
        </w:rPr>
        <w:t>two main elements:</w:t>
      </w:r>
    </w:p>
    <w:p w:rsidR="007E2EA4" w:rsidRPr="00190308" w:rsidRDefault="007E2EA4" w:rsidP="0040009D">
      <w:pPr>
        <w:numPr>
          <w:ilvl w:val="0"/>
          <w:numId w:val="7"/>
        </w:numPr>
        <w:shd w:val="clear" w:color="auto" w:fill="FFFFFF"/>
        <w:spacing w:beforeLines="60" w:afterLines="60" w:line="360" w:lineRule="auto"/>
        <w:ind w:left="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A </w:t>
      </w:r>
      <w:r w:rsidRPr="00190308">
        <w:rPr>
          <w:rFonts w:ascii="Times New Roman" w:eastAsia="Times New Roman" w:hAnsi="Times New Roman" w:cs="Times New Roman"/>
          <w:iCs/>
          <w:sz w:val="24"/>
          <w:szCs w:val="24"/>
        </w:rPr>
        <w:t>contextual element</w:t>
      </w:r>
      <w:r w:rsidRPr="00190308">
        <w:rPr>
          <w:rFonts w:ascii="Times New Roman" w:eastAsia="Times New Roman" w:hAnsi="Times New Roman" w:cs="Times New Roman"/>
          <w:sz w:val="24"/>
          <w:szCs w:val="24"/>
        </w:rPr>
        <w:t>: “the conduct took place in the context of and was associated with an international/non-international armed conflict”;</w:t>
      </w:r>
    </w:p>
    <w:p w:rsidR="007E2EA4" w:rsidRPr="00190308" w:rsidRDefault="007E2EA4" w:rsidP="0040009D">
      <w:pPr>
        <w:numPr>
          <w:ilvl w:val="0"/>
          <w:numId w:val="7"/>
        </w:numPr>
        <w:shd w:val="clear" w:color="auto" w:fill="FFFFFF"/>
        <w:spacing w:beforeLines="60" w:afterLines="60" w:line="360" w:lineRule="auto"/>
        <w:ind w:left="0"/>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A </w:t>
      </w:r>
      <w:r w:rsidRPr="00190308">
        <w:rPr>
          <w:rFonts w:ascii="Times New Roman" w:eastAsia="Times New Roman" w:hAnsi="Times New Roman" w:cs="Times New Roman"/>
          <w:iCs/>
          <w:sz w:val="24"/>
          <w:szCs w:val="24"/>
        </w:rPr>
        <w:t>mental element</w:t>
      </w:r>
      <w:r w:rsidRPr="00190308">
        <w:rPr>
          <w:rFonts w:ascii="Times New Roman" w:eastAsia="Times New Roman" w:hAnsi="Times New Roman" w:cs="Times New Roman"/>
          <w:sz w:val="24"/>
          <w:szCs w:val="24"/>
        </w:rPr>
        <w:t>: intent and knowledge both with regards to the individual act and the contextual element</w:t>
      </w:r>
      <w:r w:rsidR="007B3C68">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64922"/>
          <w:citation/>
        </w:sdtPr>
        <w:sdtContent>
          <w:r w:rsidR="00D67FCC" w:rsidRPr="00190308">
            <w:rPr>
              <w:rFonts w:ascii="Times New Roman" w:eastAsia="Times New Roman" w:hAnsi="Times New Roman" w:cs="Times New Roman"/>
              <w:sz w:val="24"/>
              <w:szCs w:val="24"/>
            </w:rPr>
            <w:fldChar w:fldCharType="begin"/>
          </w:r>
          <w:r w:rsidR="001A3AA8" w:rsidRPr="00190308">
            <w:rPr>
              <w:rFonts w:ascii="Times New Roman" w:eastAsia="Times New Roman" w:hAnsi="Times New Roman" w:cs="Times New Roman"/>
              <w:sz w:val="24"/>
              <w:szCs w:val="24"/>
            </w:rPr>
            <w:instrText xml:space="preserve"> CITATION Uni \l 1033 </w:instrText>
          </w:r>
          <w:r w:rsidR="00D67FCC" w:rsidRPr="00190308">
            <w:rPr>
              <w:rFonts w:ascii="Times New Roman" w:eastAsia="Times New Roman" w:hAnsi="Times New Roman" w:cs="Times New Roman"/>
              <w:sz w:val="24"/>
              <w:szCs w:val="24"/>
            </w:rPr>
            <w:fldChar w:fldCharType="separate"/>
          </w:r>
          <w:r w:rsidR="001A3AA8" w:rsidRPr="00190308">
            <w:rPr>
              <w:rFonts w:ascii="Times New Roman" w:eastAsia="Times New Roman" w:hAnsi="Times New Roman" w:cs="Times New Roman"/>
              <w:noProof/>
              <w:sz w:val="24"/>
              <w:szCs w:val="24"/>
            </w:rPr>
            <w:t>(Nations)</w:t>
          </w:r>
          <w:r w:rsidR="00D67FCC" w:rsidRPr="00190308">
            <w:rPr>
              <w:rFonts w:ascii="Times New Roman" w:eastAsia="Times New Roman" w:hAnsi="Times New Roman" w:cs="Times New Roman"/>
              <w:sz w:val="24"/>
              <w:szCs w:val="24"/>
            </w:rPr>
            <w:fldChar w:fldCharType="end"/>
          </w:r>
        </w:sdtContent>
      </w:sdt>
      <w:r w:rsidRPr="00190308">
        <w:rPr>
          <w:rFonts w:ascii="Times New Roman" w:eastAsia="Times New Roman" w:hAnsi="Times New Roman" w:cs="Times New Roman"/>
          <w:sz w:val="24"/>
          <w:szCs w:val="24"/>
        </w:rPr>
        <w:t>.</w:t>
      </w:r>
    </w:p>
    <w:p w:rsidR="000754C6" w:rsidRDefault="000754C6" w:rsidP="0040009D">
      <w:pPr>
        <w:shd w:val="clear" w:color="auto" w:fill="FFFFFF"/>
        <w:spacing w:beforeLines="60" w:afterLines="60" w:line="360" w:lineRule="auto"/>
        <w:jc w:val="both"/>
        <w:rPr>
          <w:rFonts w:ascii="Times New Roman" w:eastAsia="Times New Roman" w:hAnsi="Times New Roman" w:cs="Times New Roman"/>
          <w:sz w:val="24"/>
          <w:szCs w:val="24"/>
        </w:rPr>
      </w:pPr>
      <w:r w:rsidRPr="00190308">
        <w:rPr>
          <w:rFonts w:ascii="Times New Roman" w:eastAsia="Times New Roman" w:hAnsi="Times New Roman" w:cs="Times New Roman"/>
          <w:sz w:val="24"/>
          <w:szCs w:val="24"/>
        </w:rPr>
        <w:t xml:space="preserve">War crimes can be considered as the gravest crime in international law. </w:t>
      </w:r>
      <w:r w:rsidR="00EE4043" w:rsidRPr="00190308">
        <w:rPr>
          <w:rFonts w:ascii="Times New Roman" w:eastAsia="Times New Roman" w:hAnsi="Times New Roman" w:cs="Times New Roman"/>
          <w:sz w:val="24"/>
          <w:szCs w:val="24"/>
        </w:rPr>
        <w:t xml:space="preserve">In the case of </w:t>
      </w:r>
      <w:r w:rsidR="00EE4043" w:rsidRPr="0052497C">
        <w:rPr>
          <w:rFonts w:ascii="Times New Roman" w:eastAsia="Times New Roman" w:hAnsi="Times New Roman" w:cs="Times New Roman"/>
          <w:b/>
          <w:sz w:val="24"/>
          <w:szCs w:val="24"/>
        </w:rPr>
        <w:t>The Prosecutor v. Alfred Musema</w:t>
      </w:r>
      <w:r w:rsidR="00EE4043" w:rsidRPr="00190308">
        <w:rPr>
          <w:rStyle w:val="FootnoteReference"/>
          <w:rFonts w:ascii="Times New Roman" w:eastAsia="Times New Roman" w:hAnsi="Times New Roman" w:cs="Times New Roman"/>
          <w:sz w:val="24"/>
          <w:szCs w:val="24"/>
        </w:rPr>
        <w:footnoteReference w:id="29"/>
      </w:r>
      <w:r w:rsidR="00EE4043" w:rsidRPr="00190308">
        <w:rPr>
          <w:rFonts w:ascii="Times New Roman" w:eastAsia="Times New Roman" w:hAnsi="Times New Roman" w:cs="Times New Roman"/>
          <w:sz w:val="24"/>
          <w:szCs w:val="24"/>
        </w:rPr>
        <w:t>, a very crucial element of War Crimes ‘armed conflict’ was defined. It was held that, “The expression “armed conflicts” introduces a material criterion: the existence of open hostilities between armed forces which are organized to a greater or lesser degree. Internal disturbances and tensions, characterized by isolated or sporadic acts of violence, do not therefore constitute armed conflicts in a legal sense, even if the government is forced to resort to police forces or even armed units for the purpose of restoring law and order. Within these limits, non-international armed conflicts are situations in which hostilities break out between armed forces or organized armed groups within the territory of a single State.”</w:t>
      </w:r>
      <w:sdt>
        <w:sdtPr>
          <w:rPr>
            <w:rFonts w:ascii="Times New Roman" w:eastAsia="Times New Roman" w:hAnsi="Times New Roman" w:cs="Times New Roman"/>
            <w:sz w:val="24"/>
            <w:szCs w:val="24"/>
          </w:rPr>
          <w:id w:val="564923"/>
          <w:citation/>
        </w:sdtPr>
        <w:sdtContent>
          <w:r w:rsidR="00D67FCC" w:rsidRPr="00190308">
            <w:rPr>
              <w:rFonts w:ascii="Times New Roman" w:eastAsia="Times New Roman" w:hAnsi="Times New Roman" w:cs="Times New Roman"/>
              <w:sz w:val="24"/>
              <w:szCs w:val="24"/>
            </w:rPr>
            <w:fldChar w:fldCharType="begin"/>
          </w:r>
          <w:r w:rsidR="00DD7E03" w:rsidRPr="00190308">
            <w:rPr>
              <w:rFonts w:ascii="Times New Roman" w:eastAsia="Times New Roman" w:hAnsi="Times New Roman" w:cs="Times New Roman"/>
              <w:sz w:val="24"/>
              <w:szCs w:val="24"/>
            </w:rPr>
            <w:instrText xml:space="preserve"> CITATION The00 \l 1033 </w:instrText>
          </w:r>
          <w:r w:rsidR="00D67FCC" w:rsidRPr="00190308">
            <w:rPr>
              <w:rFonts w:ascii="Times New Roman" w:eastAsia="Times New Roman" w:hAnsi="Times New Roman" w:cs="Times New Roman"/>
              <w:sz w:val="24"/>
              <w:szCs w:val="24"/>
            </w:rPr>
            <w:fldChar w:fldCharType="separate"/>
          </w:r>
          <w:r w:rsidR="00DD7E03" w:rsidRPr="00190308">
            <w:rPr>
              <w:rFonts w:ascii="Times New Roman" w:eastAsia="Times New Roman" w:hAnsi="Times New Roman" w:cs="Times New Roman"/>
              <w:noProof/>
              <w:sz w:val="24"/>
              <w:szCs w:val="24"/>
            </w:rPr>
            <w:t xml:space="preserve"> (Musema, 2000)</w:t>
          </w:r>
          <w:r w:rsidR="00D67FCC" w:rsidRPr="00190308">
            <w:rPr>
              <w:rFonts w:ascii="Times New Roman" w:eastAsia="Times New Roman" w:hAnsi="Times New Roman" w:cs="Times New Roman"/>
              <w:sz w:val="24"/>
              <w:szCs w:val="24"/>
            </w:rPr>
            <w:fldChar w:fldCharType="end"/>
          </w:r>
        </w:sdtContent>
      </w:sdt>
      <w:r w:rsidR="00DD7E03" w:rsidRPr="00190308">
        <w:rPr>
          <w:rFonts w:ascii="Times New Roman" w:eastAsia="Times New Roman" w:hAnsi="Times New Roman" w:cs="Times New Roman"/>
          <w:sz w:val="24"/>
          <w:szCs w:val="24"/>
        </w:rPr>
        <w:t xml:space="preserve"> Again, in the case of </w:t>
      </w:r>
      <w:r w:rsidR="00DD7E03" w:rsidRPr="0052497C">
        <w:rPr>
          <w:rFonts w:ascii="Times New Roman" w:eastAsia="Times New Roman" w:hAnsi="Times New Roman" w:cs="Times New Roman"/>
          <w:b/>
          <w:sz w:val="24"/>
          <w:szCs w:val="24"/>
        </w:rPr>
        <w:t>The Prosecutor v. Jean-paul Akayesu</w:t>
      </w:r>
      <w:r w:rsidR="00DD7E03" w:rsidRPr="00190308">
        <w:rPr>
          <w:rStyle w:val="FootnoteReference"/>
          <w:rFonts w:ascii="Times New Roman" w:eastAsia="Times New Roman" w:hAnsi="Times New Roman" w:cs="Times New Roman"/>
          <w:sz w:val="24"/>
          <w:szCs w:val="24"/>
        </w:rPr>
        <w:footnoteReference w:id="30"/>
      </w:r>
      <w:r w:rsidR="00DD7E03" w:rsidRPr="00190308">
        <w:rPr>
          <w:rFonts w:ascii="Times New Roman" w:eastAsia="Times New Roman" w:hAnsi="Times New Roman" w:cs="Times New Roman"/>
          <w:sz w:val="24"/>
          <w:szCs w:val="24"/>
        </w:rPr>
        <w:t xml:space="preserve">, it was held </w:t>
      </w:r>
      <w:r w:rsidR="007B3C68" w:rsidRPr="00190308">
        <w:rPr>
          <w:rFonts w:ascii="Times New Roman" w:eastAsia="Times New Roman" w:hAnsi="Times New Roman" w:cs="Times New Roman"/>
          <w:sz w:val="24"/>
          <w:szCs w:val="24"/>
        </w:rPr>
        <w:t>that,</w:t>
      </w:r>
      <w:r w:rsidR="00DD7E03" w:rsidRPr="00190308">
        <w:rPr>
          <w:rFonts w:ascii="Times New Roman" w:eastAsia="Times New Roman" w:hAnsi="Times New Roman" w:cs="Times New Roman"/>
          <w:sz w:val="24"/>
          <w:szCs w:val="24"/>
        </w:rPr>
        <w:t xml:space="preserve"> “The term “armed conflict” suggests the existence of hostilities between armed </w:t>
      </w:r>
      <w:r w:rsidR="00DD7E03" w:rsidRPr="00190308">
        <w:rPr>
          <w:rFonts w:ascii="Times New Roman" w:eastAsia="Times New Roman" w:hAnsi="Times New Roman" w:cs="Times New Roman"/>
          <w:sz w:val="24"/>
          <w:szCs w:val="24"/>
        </w:rPr>
        <w:lastRenderedPageBreak/>
        <w:t>forces organized to a greater or lesser extent, which necessarily “rules out situations of internal disturbances and tensions.””</w:t>
      </w:r>
      <w:sdt>
        <w:sdtPr>
          <w:rPr>
            <w:rFonts w:ascii="Times New Roman" w:eastAsia="Times New Roman" w:hAnsi="Times New Roman" w:cs="Times New Roman"/>
            <w:sz w:val="24"/>
            <w:szCs w:val="24"/>
          </w:rPr>
          <w:id w:val="564924"/>
          <w:citation/>
        </w:sdtPr>
        <w:sdtContent>
          <w:r w:rsidR="00D67FCC" w:rsidRPr="00190308">
            <w:rPr>
              <w:rFonts w:ascii="Times New Roman" w:eastAsia="Times New Roman" w:hAnsi="Times New Roman" w:cs="Times New Roman"/>
              <w:sz w:val="24"/>
              <w:szCs w:val="24"/>
            </w:rPr>
            <w:fldChar w:fldCharType="begin"/>
          </w:r>
          <w:r w:rsidR="00220478" w:rsidRPr="00190308">
            <w:rPr>
              <w:rFonts w:ascii="Times New Roman" w:eastAsia="Times New Roman" w:hAnsi="Times New Roman" w:cs="Times New Roman"/>
              <w:sz w:val="24"/>
              <w:szCs w:val="24"/>
            </w:rPr>
            <w:instrText xml:space="preserve"> CITATION The981 \l 1033 </w:instrText>
          </w:r>
          <w:r w:rsidR="00D67FCC" w:rsidRPr="00190308">
            <w:rPr>
              <w:rFonts w:ascii="Times New Roman" w:eastAsia="Times New Roman" w:hAnsi="Times New Roman" w:cs="Times New Roman"/>
              <w:sz w:val="24"/>
              <w:szCs w:val="24"/>
            </w:rPr>
            <w:fldChar w:fldCharType="separate"/>
          </w:r>
          <w:r w:rsidR="00220478" w:rsidRPr="00190308">
            <w:rPr>
              <w:rFonts w:ascii="Times New Roman" w:eastAsia="Times New Roman" w:hAnsi="Times New Roman" w:cs="Times New Roman"/>
              <w:noProof/>
              <w:sz w:val="24"/>
              <w:szCs w:val="24"/>
            </w:rPr>
            <w:t xml:space="preserve"> (Akayesu T. P.-p., 1998)</w:t>
          </w:r>
          <w:r w:rsidR="00D67FCC" w:rsidRPr="00190308">
            <w:rPr>
              <w:rFonts w:ascii="Times New Roman" w:eastAsia="Times New Roman" w:hAnsi="Times New Roman" w:cs="Times New Roman"/>
              <w:sz w:val="24"/>
              <w:szCs w:val="24"/>
            </w:rPr>
            <w:fldChar w:fldCharType="end"/>
          </w:r>
        </w:sdtContent>
      </w:sdt>
    </w:p>
    <w:p w:rsidR="00DE05EC" w:rsidRPr="00C4294A" w:rsidRDefault="00DE05EC" w:rsidP="0040009D">
      <w:pPr>
        <w:pStyle w:val="NormalWeb"/>
        <w:shd w:val="clear" w:color="auto" w:fill="FFFFFF"/>
        <w:spacing w:beforeLines="60" w:afterLines="60" w:line="360" w:lineRule="auto"/>
        <w:jc w:val="both"/>
        <w:rPr>
          <w:sz w:val="8"/>
        </w:rPr>
      </w:pPr>
    </w:p>
    <w:p w:rsidR="008C0658" w:rsidRPr="00630DB3" w:rsidRDefault="00054E8D" w:rsidP="0040009D">
      <w:pPr>
        <w:pStyle w:val="NormalWeb"/>
        <w:shd w:val="clear" w:color="auto" w:fill="FFFFFF"/>
        <w:spacing w:beforeLines="60" w:afterLines="60" w:line="360" w:lineRule="auto"/>
        <w:jc w:val="both"/>
        <w:rPr>
          <w:sz w:val="28"/>
        </w:rPr>
      </w:pPr>
      <w:r w:rsidRPr="00630DB3">
        <w:rPr>
          <w:b/>
          <w:sz w:val="28"/>
          <w:u w:val="single"/>
        </w:rPr>
        <w:t>CRIMES AGAINST HUMANITY</w:t>
      </w:r>
      <w:r w:rsidR="008C0658" w:rsidRPr="00630DB3">
        <w:rPr>
          <w:b/>
          <w:sz w:val="28"/>
          <w:u w:val="single"/>
        </w:rPr>
        <w:t xml:space="preserve">– </w:t>
      </w:r>
    </w:p>
    <w:p w:rsidR="004F4938" w:rsidRPr="00190308" w:rsidRDefault="004F4938" w:rsidP="0040009D">
      <w:pPr>
        <w:spacing w:beforeLines="60" w:afterLines="60" w:line="360" w:lineRule="auto"/>
        <w:jc w:val="both"/>
        <w:rPr>
          <w:rFonts w:ascii="Times New Roman" w:hAnsi="Times New Roman" w:cs="Times New Roman"/>
          <w:sz w:val="24"/>
          <w:szCs w:val="24"/>
        </w:rPr>
      </w:pPr>
      <w:r w:rsidRPr="00190308">
        <w:rPr>
          <w:rFonts w:ascii="Times New Roman" w:hAnsi="Times New Roman" w:cs="Times New Roman"/>
          <w:sz w:val="24"/>
          <w:szCs w:val="24"/>
        </w:rPr>
        <w:t>Talking about Crimes against Humanity, it is not yet lucid</w:t>
      </w:r>
      <w:r w:rsidR="00D01013" w:rsidRPr="00190308">
        <w:rPr>
          <w:rFonts w:ascii="Times New Roman" w:hAnsi="Times New Roman" w:cs="Times New Roman"/>
          <w:sz w:val="24"/>
          <w:szCs w:val="24"/>
        </w:rPr>
        <w:t xml:space="preserve"> in what</w:t>
      </w:r>
      <w:r w:rsidRPr="00190308">
        <w:rPr>
          <w:rFonts w:ascii="Times New Roman" w:hAnsi="Times New Roman" w:cs="Times New Roman"/>
          <w:sz w:val="24"/>
          <w:szCs w:val="24"/>
        </w:rPr>
        <w:t xml:space="preserve"> context </w:t>
      </w:r>
      <w:r w:rsidR="00D01013" w:rsidRPr="00190308">
        <w:rPr>
          <w:rFonts w:ascii="Times New Roman" w:hAnsi="Times New Roman" w:cs="Times New Roman"/>
          <w:sz w:val="24"/>
          <w:szCs w:val="24"/>
        </w:rPr>
        <w:t xml:space="preserve">was </w:t>
      </w:r>
      <w:r w:rsidRPr="00190308">
        <w:rPr>
          <w:rFonts w:ascii="Times New Roman" w:hAnsi="Times New Roman" w:cs="Times New Roman"/>
          <w:sz w:val="24"/>
          <w:szCs w:val="24"/>
        </w:rPr>
        <w:t xml:space="preserve">the term “crimes against humanity” </w:t>
      </w:r>
      <w:r w:rsidR="00D01013" w:rsidRPr="00190308">
        <w:rPr>
          <w:rFonts w:ascii="Times New Roman" w:hAnsi="Times New Roman" w:cs="Times New Roman"/>
          <w:sz w:val="24"/>
          <w:szCs w:val="24"/>
        </w:rPr>
        <w:t>first developed but a broad-spectrum acknowledgement is that</w:t>
      </w:r>
      <w:r w:rsidR="007B3C68">
        <w:rPr>
          <w:rFonts w:ascii="Times New Roman" w:hAnsi="Times New Roman" w:cs="Times New Roman"/>
          <w:sz w:val="24"/>
          <w:szCs w:val="24"/>
        </w:rPr>
        <w:t xml:space="preserve"> </w:t>
      </w:r>
      <w:r w:rsidR="00D01013" w:rsidRPr="00190308">
        <w:rPr>
          <w:rFonts w:ascii="Times New Roman" w:hAnsi="Times New Roman" w:cs="Times New Roman"/>
          <w:sz w:val="24"/>
          <w:szCs w:val="24"/>
        </w:rPr>
        <w:t xml:space="preserve">the </w:t>
      </w:r>
      <w:r w:rsidRPr="00190308">
        <w:rPr>
          <w:rFonts w:ascii="Times New Roman" w:hAnsi="Times New Roman" w:cs="Times New Roman"/>
          <w:sz w:val="24"/>
          <w:szCs w:val="24"/>
        </w:rPr>
        <w:t>term</w:t>
      </w:r>
      <w:r w:rsidR="00D01013" w:rsidRPr="00190308">
        <w:rPr>
          <w:rFonts w:ascii="Times New Roman" w:hAnsi="Times New Roman" w:cs="Times New Roman"/>
          <w:sz w:val="24"/>
          <w:szCs w:val="24"/>
        </w:rPr>
        <w:t xml:space="preserve"> is</w:t>
      </w:r>
      <w:r w:rsidRPr="00190308">
        <w:rPr>
          <w:rFonts w:ascii="Times New Roman" w:hAnsi="Times New Roman" w:cs="Times New Roman"/>
          <w:sz w:val="24"/>
          <w:szCs w:val="24"/>
        </w:rPr>
        <w:t xml:space="preserve"> particularly </w:t>
      </w:r>
      <w:r w:rsidR="00D01013" w:rsidRPr="00190308">
        <w:rPr>
          <w:rFonts w:ascii="Times New Roman" w:hAnsi="Times New Roman" w:cs="Times New Roman"/>
          <w:sz w:val="24"/>
          <w:szCs w:val="24"/>
        </w:rPr>
        <w:t xml:space="preserve">used </w:t>
      </w:r>
      <w:r w:rsidRPr="00190308">
        <w:rPr>
          <w:rFonts w:ascii="Times New Roman" w:hAnsi="Times New Roman" w:cs="Times New Roman"/>
          <w:sz w:val="24"/>
          <w:szCs w:val="24"/>
        </w:rPr>
        <w:t>in the context of slavery and the slave trade</w:t>
      </w:r>
      <w:r w:rsidR="00D01013" w:rsidRPr="00190308">
        <w:rPr>
          <w:rFonts w:ascii="Times New Roman" w:hAnsi="Times New Roman" w:cs="Times New Roman"/>
          <w:sz w:val="24"/>
          <w:szCs w:val="24"/>
        </w:rPr>
        <w:t>.</w:t>
      </w:r>
      <w:r w:rsidR="003538B6" w:rsidRPr="00190308">
        <w:rPr>
          <w:rFonts w:ascii="Times New Roman" w:hAnsi="Times New Roman" w:cs="Times New Roman"/>
          <w:sz w:val="24"/>
          <w:szCs w:val="24"/>
        </w:rPr>
        <w:t>“</w:t>
      </w:r>
      <w:r w:rsidR="003538B6" w:rsidRPr="00190308">
        <w:rPr>
          <w:rFonts w:ascii="Times New Roman" w:hAnsi="Times New Roman" w:cs="Times New Roman"/>
          <w:sz w:val="24"/>
          <w:szCs w:val="24"/>
          <w:shd w:val="clear" w:color="auto" w:fill="FFFFFF"/>
        </w:rPr>
        <w:t>The Tel-Aviv District Court, in a 1952 judgment, said a crime against humanity "must be one of serious character and likely to embitter the life of a human person, to degrade him and cause him great physical or moral suffering." The </w:t>
      </w:r>
      <w:hyperlink r:id="rId11" w:history="1">
        <w:r w:rsidR="003538B6" w:rsidRPr="00190308">
          <w:rPr>
            <w:rStyle w:val="Hyperlink"/>
            <w:rFonts w:ascii="Times New Roman" w:hAnsi="Times New Roman" w:cs="Times New Roman"/>
            <w:color w:val="auto"/>
            <w:sz w:val="24"/>
            <w:szCs w:val="24"/>
            <w:u w:val="none"/>
            <w:shd w:val="clear" w:color="auto" w:fill="FFFFFF"/>
          </w:rPr>
          <w:t>United Nations</w:t>
        </w:r>
      </w:hyperlink>
      <w:r w:rsidR="003538B6" w:rsidRPr="00190308">
        <w:rPr>
          <w:rFonts w:ascii="Times New Roman" w:hAnsi="Times New Roman" w:cs="Times New Roman"/>
          <w:sz w:val="24"/>
          <w:szCs w:val="24"/>
          <w:shd w:val="clear" w:color="auto" w:fill="FFFFFF"/>
        </w:rPr>
        <w:t> (UN) Secretary-General has described them as "inhumane acts of a very serious nature."”</w:t>
      </w:r>
      <w:sdt>
        <w:sdtPr>
          <w:rPr>
            <w:rFonts w:ascii="Times New Roman" w:hAnsi="Times New Roman" w:cs="Times New Roman"/>
            <w:sz w:val="24"/>
            <w:szCs w:val="24"/>
            <w:shd w:val="clear" w:color="auto" w:fill="FFFFFF"/>
          </w:rPr>
          <w:id w:val="4360159"/>
          <w:citation/>
        </w:sdtPr>
        <w:sdtContent>
          <w:r w:rsidR="00D67FCC" w:rsidRPr="00190308">
            <w:rPr>
              <w:rFonts w:ascii="Times New Roman" w:hAnsi="Times New Roman" w:cs="Times New Roman"/>
              <w:sz w:val="24"/>
              <w:szCs w:val="24"/>
              <w:shd w:val="clear" w:color="auto" w:fill="FFFFFF"/>
            </w:rPr>
            <w:fldChar w:fldCharType="begin"/>
          </w:r>
          <w:r w:rsidR="003538B6" w:rsidRPr="00190308">
            <w:rPr>
              <w:rFonts w:ascii="Times New Roman" w:hAnsi="Times New Roman" w:cs="Times New Roman"/>
              <w:sz w:val="24"/>
              <w:szCs w:val="24"/>
              <w:shd w:val="clear" w:color="auto" w:fill="FFFFFF"/>
            </w:rPr>
            <w:instrText xml:space="preserve"> CITATION Cri20 \l 1033 </w:instrText>
          </w:r>
          <w:r w:rsidR="00D67FCC" w:rsidRPr="00190308">
            <w:rPr>
              <w:rFonts w:ascii="Times New Roman" w:hAnsi="Times New Roman" w:cs="Times New Roman"/>
              <w:sz w:val="24"/>
              <w:szCs w:val="24"/>
              <w:shd w:val="clear" w:color="auto" w:fill="FFFFFF"/>
            </w:rPr>
            <w:fldChar w:fldCharType="separate"/>
          </w:r>
          <w:r w:rsidR="003538B6" w:rsidRPr="00190308">
            <w:rPr>
              <w:rFonts w:ascii="Times New Roman" w:hAnsi="Times New Roman" w:cs="Times New Roman"/>
              <w:noProof/>
              <w:sz w:val="24"/>
              <w:szCs w:val="24"/>
              <w:shd w:val="clear" w:color="auto" w:fill="FFFFFF"/>
            </w:rPr>
            <w:t xml:space="preserve"> (Humanity C. a., 2020)</w:t>
          </w:r>
          <w:r w:rsidR="00D67FCC" w:rsidRPr="00190308">
            <w:rPr>
              <w:rFonts w:ascii="Times New Roman" w:hAnsi="Times New Roman" w:cs="Times New Roman"/>
              <w:sz w:val="24"/>
              <w:szCs w:val="24"/>
              <w:shd w:val="clear" w:color="auto" w:fill="FFFFFF"/>
            </w:rPr>
            <w:fldChar w:fldCharType="end"/>
          </w:r>
        </w:sdtContent>
      </w:sdt>
      <w:r w:rsidR="00C64E35" w:rsidRPr="00190308">
        <w:rPr>
          <w:rFonts w:ascii="Times New Roman" w:hAnsi="Times New Roman" w:cs="Times New Roman"/>
          <w:sz w:val="24"/>
          <w:szCs w:val="24"/>
          <w:shd w:val="clear" w:color="auto" w:fill="FFFFFF"/>
        </w:rPr>
        <w:t>Crimes against humanity have not been codified</w:t>
      </w:r>
      <w:r w:rsidR="007B3C68">
        <w:rPr>
          <w:rFonts w:ascii="Times New Roman" w:hAnsi="Times New Roman" w:cs="Times New Roman"/>
          <w:sz w:val="24"/>
          <w:szCs w:val="24"/>
          <w:shd w:val="clear" w:color="auto" w:fill="FFFFFF"/>
        </w:rPr>
        <w:t xml:space="preserve"> </w:t>
      </w:r>
      <w:r w:rsidR="00C64E35" w:rsidRPr="00190308">
        <w:rPr>
          <w:rFonts w:ascii="Times New Roman" w:hAnsi="Times New Roman" w:cs="Times New Roman"/>
          <w:sz w:val="24"/>
          <w:szCs w:val="24"/>
        </w:rPr>
        <w:t xml:space="preserve">yet, however, </w:t>
      </w:r>
      <w:r w:rsidR="00C64E35" w:rsidRPr="00190308">
        <w:rPr>
          <w:rFonts w:ascii="Times New Roman" w:hAnsi="Times New Roman" w:cs="Times New Roman"/>
          <w:sz w:val="24"/>
          <w:szCs w:val="24"/>
          <w:shd w:val="clear" w:color="auto" w:fill="FFFFFF"/>
        </w:rPr>
        <w:t>the </w:t>
      </w:r>
      <w:r w:rsidR="00022211" w:rsidRPr="00190308">
        <w:rPr>
          <w:rFonts w:ascii="Times New Roman" w:hAnsi="Times New Roman" w:cs="Times New Roman"/>
          <w:sz w:val="24"/>
          <w:szCs w:val="24"/>
          <w:shd w:val="clear" w:color="auto" w:fill="FFFFFF"/>
        </w:rPr>
        <w:t>Rome Statute of the International Criminal Court</w:t>
      </w:r>
      <w:r w:rsidR="00C64E35" w:rsidRPr="00190308">
        <w:rPr>
          <w:rFonts w:ascii="Times New Roman" w:hAnsi="Times New Roman" w:cs="Times New Roman"/>
          <w:sz w:val="24"/>
          <w:szCs w:val="24"/>
          <w:shd w:val="clear" w:color="auto" w:fill="FFFFFF"/>
        </w:rPr>
        <w:t xml:space="preserve"> is the document that </w:t>
      </w:r>
      <w:r w:rsidR="00022211" w:rsidRPr="00190308">
        <w:rPr>
          <w:rFonts w:ascii="Times New Roman" w:hAnsi="Times New Roman" w:cs="Times New Roman"/>
          <w:sz w:val="24"/>
          <w:szCs w:val="24"/>
          <w:shd w:val="clear" w:color="auto" w:fill="FFFFFF"/>
        </w:rPr>
        <w:t>replicate</w:t>
      </w:r>
      <w:r w:rsidR="00C64E35" w:rsidRPr="00190308">
        <w:rPr>
          <w:rFonts w:ascii="Times New Roman" w:hAnsi="Times New Roman" w:cs="Times New Roman"/>
          <w:sz w:val="24"/>
          <w:szCs w:val="24"/>
          <w:shd w:val="clear" w:color="auto" w:fill="FFFFFF"/>
        </w:rPr>
        <w:t>s the consensus among the internat</w:t>
      </w:r>
      <w:r w:rsidR="00022211" w:rsidRPr="00190308">
        <w:rPr>
          <w:rFonts w:ascii="Times New Roman" w:hAnsi="Times New Roman" w:cs="Times New Roman"/>
          <w:sz w:val="24"/>
          <w:szCs w:val="24"/>
          <w:shd w:val="clear" w:color="auto" w:fill="FFFFFF"/>
        </w:rPr>
        <w:t xml:space="preserve">ional community on this matter and also provides an </w:t>
      </w:r>
      <w:r w:rsidR="00C64E35" w:rsidRPr="00190308">
        <w:rPr>
          <w:rFonts w:ascii="Times New Roman" w:hAnsi="Times New Roman" w:cs="Times New Roman"/>
          <w:sz w:val="24"/>
          <w:szCs w:val="24"/>
          <w:shd w:val="clear" w:color="auto" w:fill="FFFFFF"/>
        </w:rPr>
        <w:t xml:space="preserve">extensive list of specific acts that may constitute the </w:t>
      </w:r>
      <w:r w:rsidR="007B3C68" w:rsidRPr="00190308">
        <w:rPr>
          <w:rFonts w:ascii="Times New Roman" w:hAnsi="Times New Roman" w:cs="Times New Roman"/>
          <w:sz w:val="24"/>
          <w:szCs w:val="24"/>
          <w:shd w:val="clear" w:color="auto" w:fill="FFFFFF"/>
        </w:rPr>
        <w:t xml:space="preserve">crime </w:t>
      </w:r>
      <w:r w:rsidR="00B15A70">
        <w:rPr>
          <w:rStyle w:val="FootnoteReference"/>
          <w:rFonts w:ascii="Times New Roman" w:hAnsi="Times New Roman" w:cs="Times New Roman"/>
          <w:sz w:val="24"/>
          <w:szCs w:val="24"/>
          <w:shd w:val="clear" w:color="auto" w:fill="FFFFFF"/>
        </w:rPr>
        <w:footnoteReference w:id="31"/>
      </w:r>
      <w:sdt>
        <w:sdtPr>
          <w:rPr>
            <w:rFonts w:ascii="Times New Roman" w:hAnsi="Times New Roman" w:cs="Times New Roman"/>
            <w:sz w:val="24"/>
            <w:szCs w:val="24"/>
            <w:shd w:val="clear" w:color="auto" w:fill="FFFFFF"/>
            <w:vertAlign w:val="superscript"/>
          </w:rPr>
          <w:id w:val="9643455"/>
          <w:citation/>
        </w:sdtPr>
        <w:sdtContent>
          <w:r w:rsidR="00D67FCC" w:rsidRPr="00190308">
            <w:rPr>
              <w:rFonts w:ascii="Times New Roman" w:hAnsi="Times New Roman" w:cs="Times New Roman"/>
              <w:sz w:val="24"/>
              <w:szCs w:val="24"/>
              <w:shd w:val="clear" w:color="auto" w:fill="FFFFFF"/>
            </w:rPr>
            <w:fldChar w:fldCharType="begin"/>
          </w:r>
          <w:r w:rsidR="00022211" w:rsidRPr="00190308">
            <w:rPr>
              <w:rFonts w:ascii="Times New Roman" w:hAnsi="Times New Roman" w:cs="Times New Roman"/>
              <w:sz w:val="24"/>
              <w:szCs w:val="24"/>
              <w:shd w:val="clear" w:color="auto" w:fill="FFFFFF"/>
            </w:rPr>
            <w:instrText xml:space="preserve"> CITATION CRI20 \l 1033 </w:instrText>
          </w:r>
          <w:r w:rsidR="00D67FCC" w:rsidRPr="00190308">
            <w:rPr>
              <w:rFonts w:ascii="Times New Roman" w:hAnsi="Times New Roman" w:cs="Times New Roman"/>
              <w:sz w:val="24"/>
              <w:szCs w:val="24"/>
              <w:shd w:val="clear" w:color="auto" w:fill="FFFFFF"/>
            </w:rPr>
            <w:fldChar w:fldCharType="separate"/>
          </w:r>
          <w:r w:rsidR="00022211" w:rsidRPr="00190308">
            <w:rPr>
              <w:rFonts w:ascii="Times New Roman" w:hAnsi="Times New Roman" w:cs="Times New Roman"/>
              <w:noProof/>
              <w:sz w:val="24"/>
              <w:szCs w:val="24"/>
              <w:shd w:val="clear" w:color="auto" w:fill="FFFFFF"/>
            </w:rPr>
            <w:t>(HUMANITY)</w:t>
          </w:r>
          <w:r w:rsidR="00D67FCC" w:rsidRPr="00190308">
            <w:rPr>
              <w:rFonts w:ascii="Times New Roman" w:hAnsi="Times New Roman" w:cs="Times New Roman"/>
              <w:sz w:val="24"/>
              <w:szCs w:val="24"/>
              <w:shd w:val="clear" w:color="auto" w:fill="FFFFFF"/>
            </w:rPr>
            <w:fldChar w:fldCharType="end"/>
          </w:r>
        </w:sdtContent>
      </w:sdt>
      <w:r w:rsidR="00C64E35" w:rsidRPr="00190308">
        <w:rPr>
          <w:rFonts w:ascii="Times New Roman" w:hAnsi="Times New Roman" w:cs="Times New Roman"/>
          <w:sz w:val="24"/>
          <w:szCs w:val="24"/>
          <w:shd w:val="clear" w:color="auto" w:fill="FFFFFF"/>
        </w:rPr>
        <w:t>.</w:t>
      </w:r>
    </w:p>
    <w:p w:rsidR="008C0658" w:rsidRPr="00190308" w:rsidRDefault="007B3C68" w:rsidP="0040009D">
      <w:pPr>
        <w:spacing w:beforeLines="60" w:afterLines="60" w:line="360" w:lineRule="auto"/>
        <w:jc w:val="both"/>
        <w:rPr>
          <w:rFonts w:ascii="Times New Roman" w:hAnsi="Times New Roman" w:cs="Times New Roman"/>
          <w:spacing w:val="1"/>
          <w:sz w:val="24"/>
          <w:szCs w:val="24"/>
        </w:rPr>
      </w:pPr>
      <w:r w:rsidRPr="00190308">
        <w:rPr>
          <w:rFonts w:ascii="Times New Roman" w:hAnsi="Times New Roman" w:cs="Times New Roman"/>
          <w:spacing w:val="1"/>
          <w:sz w:val="24"/>
          <w:szCs w:val="24"/>
        </w:rPr>
        <w:t>Crimes against Humanity are</w:t>
      </w:r>
      <w:r w:rsidR="00904783" w:rsidRPr="00190308">
        <w:rPr>
          <w:rFonts w:ascii="Times New Roman" w:hAnsi="Times New Roman" w:cs="Times New Roman"/>
          <w:spacing w:val="1"/>
          <w:sz w:val="24"/>
          <w:szCs w:val="24"/>
        </w:rPr>
        <w:t xml:space="preserve"> </w:t>
      </w:r>
      <w:r w:rsidR="00F43EF2" w:rsidRPr="00190308">
        <w:rPr>
          <w:rFonts w:ascii="Times New Roman" w:hAnsi="Times New Roman" w:cs="Times New Roman"/>
          <w:spacing w:val="1"/>
          <w:sz w:val="24"/>
          <w:szCs w:val="24"/>
        </w:rPr>
        <w:t>bluntly</w:t>
      </w:r>
      <w:r w:rsidR="00904783" w:rsidRPr="00190308">
        <w:rPr>
          <w:rFonts w:ascii="Times New Roman" w:hAnsi="Times New Roman" w:cs="Times New Roman"/>
          <w:spacing w:val="1"/>
          <w:sz w:val="24"/>
          <w:szCs w:val="24"/>
        </w:rPr>
        <w:t xml:space="preserve"> gross inhumanity</w:t>
      </w:r>
      <w:r w:rsidR="00271AF1" w:rsidRPr="0019030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3538B6" w:rsidRPr="00190308">
        <w:rPr>
          <w:rFonts w:ascii="Times New Roman" w:hAnsi="Times New Roman" w:cs="Times New Roman"/>
          <w:spacing w:val="1"/>
          <w:sz w:val="24"/>
          <w:szCs w:val="24"/>
        </w:rPr>
        <w:t xml:space="preserve">It is fairly related to Genocide and War Crimes. </w:t>
      </w:r>
      <w:r w:rsidR="00B22031" w:rsidRPr="00190308">
        <w:rPr>
          <w:rFonts w:ascii="Times New Roman" w:hAnsi="Times New Roman" w:cs="Times New Roman"/>
          <w:sz w:val="24"/>
          <w:szCs w:val="24"/>
          <w:shd w:val="clear" w:color="auto" w:fill="FFFFFF"/>
        </w:rPr>
        <w:t>The Rome Statute enumerates (Article7) ten offenses amounting to crimes against humanity</w:t>
      </w:r>
      <w:r w:rsidR="00B22031" w:rsidRPr="00190308">
        <w:rPr>
          <w:rFonts w:ascii="Times New Roman" w:hAnsi="Times New Roman" w:cs="Times New Roman"/>
          <w:spacing w:val="1"/>
          <w:sz w:val="24"/>
          <w:szCs w:val="24"/>
        </w:rPr>
        <w:t xml:space="preserve">. </w:t>
      </w:r>
      <w:r w:rsidR="00B22031" w:rsidRPr="00190308">
        <w:rPr>
          <w:rFonts w:ascii="Times New Roman" w:hAnsi="Times New Roman" w:cs="Times New Roman"/>
          <w:sz w:val="24"/>
          <w:szCs w:val="24"/>
          <w:shd w:val="clear" w:color="auto" w:fill="FFFFFF"/>
        </w:rPr>
        <w:t xml:space="preserve">A particular defendant need only have performed a single instance of the conduct to be guilty of a crime against humanity; much of the opprobrium for low-level perpetrators arises from the fact that they have participated in a large-scale attack on civilians </w:t>
      </w:r>
      <w:sdt>
        <w:sdtPr>
          <w:rPr>
            <w:rFonts w:ascii="Times New Roman" w:hAnsi="Times New Roman" w:cs="Times New Roman"/>
            <w:sz w:val="24"/>
            <w:szCs w:val="24"/>
            <w:shd w:val="clear" w:color="auto" w:fill="FFFFFF"/>
          </w:rPr>
          <w:id w:val="9643463"/>
          <w:citation/>
        </w:sdtPr>
        <w:sdtContent>
          <w:r w:rsidR="00D67FCC" w:rsidRPr="00190308">
            <w:rPr>
              <w:rFonts w:ascii="Times New Roman" w:hAnsi="Times New Roman" w:cs="Times New Roman"/>
              <w:sz w:val="24"/>
              <w:szCs w:val="24"/>
              <w:shd w:val="clear" w:color="auto" w:fill="FFFFFF"/>
            </w:rPr>
            <w:fldChar w:fldCharType="begin"/>
          </w:r>
          <w:r w:rsidR="00B22031" w:rsidRPr="00190308">
            <w:rPr>
              <w:rFonts w:ascii="Times New Roman" w:hAnsi="Times New Roman" w:cs="Times New Roman"/>
              <w:sz w:val="24"/>
              <w:szCs w:val="24"/>
              <w:shd w:val="clear" w:color="auto" w:fill="FFFFFF"/>
            </w:rPr>
            <w:instrText xml:space="preserve"> CITATION Ger19 \l 1033 </w:instrText>
          </w:r>
          <w:r w:rsidR="00D67FCC" w:rsidRPr="00190308">
            <w:rPr>
              <w:rFonts w:ascii="Times New Roman" w:hAnsi="Times New Roman" w:cs="Times New Roman"/>
              <w:sz w:val="24"/>
              <w:szCs w:val="24"/>
              <w:shd w:val="clear" w:color="auto" w:fill="FFFFFF"/>
            </w:rPr>
            <w:fldChar w:fldCharType="separate"/>
          </w:r>
          <w:r w:rsidR="00B22031" w:rsidRPr="00190308">
            <w:rPr>
              <w:rFonts w:ascii="Times New Roman" w:hAnsi="Times New Roman" w:cs="Times New Roman"/>
              <w:noProof/>
              <w:sz w:val="24"/>
              <w:szCs w:val="24"/>
              <w:shd w:val="clear" w:color="auto" w:fill="FFFFFF"/>
            </w:rPr>
            <w:t>(Neuman, 2019)</w:t>
          </w:r>
          <w:r w:rsidR="00D67FCC" w:rsidRPr="00190308">
            <w:rPr>
              <w:rFonts w:ascii="Times New Roman" w:hAnsi="Times New Roman" w:cs="Times New Roman"/>
              <w:sz w:val="24"/>
              <w:szCs w:val="24"/>
              <w:shd w:val="clear" w:color="auto" w:fill="FFFFFF"/>
            </w:rPr>
            <w:fldChar w:fldCharType="end"/>
          </w:r>
        </w:sdtContent>
      </w:sdt>
      <w:r w:rsidR="00B22031" w:rsidRPr="00190308">
        <w:rPr>
          <w:rFonts w:ascii="Times New Roman" w:hAnsi="Times New Roman" w:cs="Times New Roman"/>
          <w:sz w:val="24"/>
          <w:szCs w:val="24"/>
          <w:shd w:val="clear" w:color="auto" w:fill="FFFFFF"/>
        </w:rPr>
        <w:t>.</w:t>
      </w:r>
    </w:p>
    <w:p w:rsidR="00BA19F5" w:rsidRPr="00190308" w:rsidRDefault="00022211" w:rsidP="0040009D">
      <w:pPr>
        <w:shd w:val="clear" w:color="auto" w:fill="FFFFFF"/>
        <w:spacing w:beforeLines="60" w:afterLines="60" w:line="360" w:lineRule="auto"/>
        <w:jc w:val="both"/>
        <w:rPr>
          <w:rFonts w:ascii="Times New Roman" w:eastAsia="Times New Roman" w:hAnsi="Times New Roman" w:cs="Times New Roman"/>
          <w:iCs/>
          <w:sz w:val="24"/>
          <w:szCs w:val="24"/>
        </w:rPr>
      </w:pPr>
      <w:r w:rsidRPr="00190308">
        <w:rPr>
          <w:rFonts w:ascii="Times New Roman" w:hAnsi="Times New Roman" w:cs="Times New Roman"/>
          <w:spacing w:val="1"/>
          <w:sz w:val="24"/>
          <w:szCs w:val="24"/>
        </w:rPr>
        <w:t xml:space="preserve">Article 7 of the </w:t>
      </w:r>
      <w:r w:rsidRPr="00190308">
        <w:rPr>
          <w:rFonts w:ascii="Times New Roman" w:hAnsi="Times New Roman" w:cs="Times New Roman"/>
          <w:sz w:val="24"/>
          <w:szCs w:val="24"/>
          <w:shd w:val="clear" w:color="auto" w:fill="FFFFFF"/>
        </w:rPr>
        <w:t>Rome Statute of the International Criminal Court defines “Crimes against Humanity” as</w:t>
      </w:r>
      <w:r w:rsidR="000A4137" w:rsidRPr="00190308">
        <w:rPr>
          <w:rStyle w:val="FootnoteReference"/>
          <w:rFonts w:ascii="Times New Roman" w:hAnsi="Times New Roman" w:cs="Times New Roman"/>
          <w:sz w:val="24"/>
          <w:szCs w:val="24"/>
          <w:shd w:val="clear" w:color="auto" w:fill="FFFFFF"/>
        </w:rPr>
        <w:footnoteReference w:id="32"/>
      </w:r>
      <w:r w:rsidR="00BA19F5" w:rsidRPr="00190308">
        <w:rPr>
          <w:rFonts w:ascii="Times New Roman" w:hAnsi="Times New Roman" w:cs="Times New Roman"/>
          <w:sz w:val="24"/>
          <w:szCs w:val="24"/>
          <w:shd w:val="clear" w:color="auto" w:fill="FFFFFF"/>
        </w:rPr>
        <w:t xml:space="preserve">– </w:t>
      </w:r>
    </w:p>
    <w:p w:rsidR="00BA19F5" w:rsidRPr="00190308" w:rsidRDefault="0025352E" w:rsidP="0040009D">
      <w:pPr>
        <w:numPr>
          <w:ilvl w:val="0"/>
          <w:numId w:val="4"/>
        </w:numPr>
        <w:shd w:val="clear" w:color="auto" w:fill="FFFFFF"/>
        <w:spacing w:beforeLines="60" w:afterLines="60" w:line="360" w:lineRule="auto"/>
        <w:ind w:left="0"/>
        <w:jc w:val="both"/>
        <w:rPr>
          <w:rFonts w:ascii="Times New Roman" w:eastAsia="Times New Roman" w:hAnsi="Times New Roman" w:cs="Times New Roman"/>
          <w:iCs/>
          <w:sz w:val="24"/>
          <w:szCs w:val="24"/>
        </w:rPr>
      </w:pPr>
      <w:r w:rsidRPr="00190308">
        <w:rPr>
          <w:rFonts w:ascii="Times New Roman" w:hAnsi="Times New Roman" w:cs="Times New Roman"/>
          <w:sz w:val="24"/>
          <w:szCs w:val="24"/>
          <w:shd w:val="clear" w:color="auto" w:fill="FFFFFF"/>
        </w:rPr>
        <w:t>“</w:t>
      </w:r>
      <w:r w:rsidR="00BA19F5" w:rsidRPr="00190308">
        <w:rPr>
          <w:rFonts w:ascii="Times New Roman" w:hAnsi="Times New Roman" w:cs="Times New Roman"/>
          <w:sz w:val="24"/>
          <w:szCs w:val="24"/>
          <w:shd w:val="clear" w:color="auto" w:fill="FFFFFF"/>
        </w:rPr>
        <w:t>F</w:t>
      </w:r>
      <w:r w:rsidR="00BA19F5" w:rsidRPr="00190308">
        <w:rPr>
          <w:rFonts w:ascii="Times New Roman" w:eastAsia="Times New Roman" w:hAnsi="Times New Roman" w:cs="Times New Roman"/>
          <w:iCs/>
          <w:sz w:val="24"/>
          <w:szCs w:val="24"/>
        </w:rPr>
        <w:t>or the purpose of this Statute, ‘crime against humanity’ means any of the following acts when committed as part of a widespread or systematic attack directed against any civilian population, with knowledge of the attack:</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Murder;</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Extermination;</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lastRenderedPageBreak/>
        <w:t>Enslavement;</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Deportation or forcible transfer of population;</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Imprisonment or other severe deprivation of physical liberty in violation of fundamental rules of international law;</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Torture;</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Rape, sexual slavery, enforced prostitution, forced pregnancy, enforced sterilization, or any other form of sexual violence of comparable gravity;</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Enforced disappearance of persons;</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The crime of apartheid;</w:t>
      </w:r>
    </w:p>
    <w:p w:rsidR="00BA19F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Other inhumane acts of a similar character intentionally causing great suffering, or serious injury to body or to mental or physical health.</w:t>
      </w:r>
    </w:p>
    <w:p w:rsidR="00BA19F5" w:rsidRPr="00190308" w:rsidRDefault="00BA19F5" w:rsidP="0040009D">
      <w:pPr>
        <w:numPr>
          <w:ilvl w:val="0"/>
          <w:numId w:val="4"/>
        </w:numPr>
        <w:shd w:val="clear" w:color="auto" w:fill="FFFFFF"/>
        <w:spacing w:beforeLines="60" w:afterLines="60" w:line="360" w:lineRule="auto"/>
        <w:ind w:left="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For the purpose of paragraph 1:</w:t>
      </w:r>
    </w:p>
    <w:p w:rsidR="003A6D15" w:rsidRPr="00190308" w:rsidRDefault="00BA19F5" w:rsidP="0040009D">
      <w:pPr>
        <w:numPr>
          <w:ilvl w:val="1"/>
          <w:numId w:val="4"/>
        </w:numPr>
        <w:shd w:val="clear" w:color="auto" w:fill="FFFFFF"/>
        <w:spacing w:beforeLines="60" w:afterLines="60" w:line="360" w:lineRule="auto"/>
        <w:ind w:left="600"/>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‘Attack directed against any civilian population’ means a course of conduct involving the multiple commission of acts referred to in paragraph 1 against any civilian population, pursuant to or in furtherance of a State or organizational policy to commit such attack</w:t>
      </w:r>
      <w:r w:rsidRPr="00190308">
        <w:rPr>
          <w:rStyle w:val="FootnoteReference"/>
          <w:rFonts w:ascii="Times New Roman" w:eastAsia="Times New Roman" w:hAnsi="Times New Roman" w:cs="Times New Roman"/>
          <w:iCs/>
          <w:sz w:val="24"/>
          <w:szCs w:val="24"/>
        </w:rPr>
        <w:footnoteReference w:id="33"/>
      </w:r>
      <w:r w:rsidRPr="00190308">
        <w:rPr>
          <w:rFonts w:ascii="Times New Roman" w:eastAsia="Times New Roman" w:hAnsi="Times New Roman" w:cs="Times New Roman"/>
          <w:iCs/>
          <w:sz w:val="24"/>
          <w:szCs w:val="24"/>
        </w:rPr>
        <w:t>;</w:t>
      </w:r>
      <w:r w:rsidR="0025352E" w:rsidRPr="00190308">
        <w:rPr>
          <w:rFonts w:ascii="Times New Roman" w:eastAsia="Times New Roman" w:hAnsi="Times New Roman" w:cs="Times New Roman"/>
          <w:iCs/>
          <w:sz w:val="24"/>
          <w:szCs w:val="24"/>
        </w:rPr>
        <w:t>”</w:t>
      </w:r>
      <w:sdt>
        <w:sdtPr>
          <w:rPr>
            <w:rFonts w:ascii="Times New Roman" w:eastAsia="Times New Roman" w:hAnsi="Times New Roman" w:cs="Times New Roman"/>
            <w:iCs/>
            <w:sz w:val="24"/>
            <w:szCs w:val="24"/>
          </w:rPr>
          <w:id w:val="9643458"/>
          <w:citation/>
        </w:sdtPr>
        <w:sdtContent>
          <w:r w:rsidR="00D67FCC" w:rsidRPr="00190308">
            <w:rPr>
              <w:rFonts w:ascii="Times New Roman" w:eastAsia="Times New Roman" w:hAnsi="Times New Roman" w:cs="Times New Roman"/>
              <w:iCs/>
              <w:sz w:val="24"/>
              <w:szCs w:val="24"/>
            </w:rPr>
            <w:fldChar w:fldCharType="begin"/>
          </w:r>
          <w:r w:rsidR="000700CC" w:rsidRPr="00190308">
            <w:rPr>
              <w:rFonts w:ascii="Times New Roman" w:eastAsia="Times New Roman" w:hAnsi="Times New Roman" w:cs="Times New Roman"/>
              <w:iCs/>
              <w:sz w:val="24"/>
              <w:szCs w:val="24"/>
            </w:rPr>
            <w:instrText xml:space="preserve"> CITATION Int11 \l 1033 </w:instrText>
          </w:r>
          <w:r w:rsidR="00D67FCC" w:rsidRPr="00190308">
            <w:rPr>
              <w:rFonts w:ascii="Times New Roman" w:eastAsia="Times New Roman" w:hAnsi="Times New Roman" w:cs="Times New Roman"/>
              <w:iCs/>
              <w:sz w:val="24"/>
              <w:szCs w:val="24"/>
            </w:rPr>
            <w:fldChar w:fldCharType="separate"/>
          </w:r>
          <w:r w:rsidR="000700CC" w:rsidRPr="00190308">
            <w:rPr>
              <w:rFonts w:ascii="Times New Roman" w:eastAsia="Times New Roman" w:hAnsi="Times New Roman" w:cs="Times New Roman"/>
              <w:noProof/>
              <w:sz w:val="24"/>
              <w:szCs w:val="24"/>
            </w:rPr>
            <w:t>(Court, 2011)</w:t>
          </w:r>
          <w:r w:rsidR="00D67FCC" w:rsidRPr="00190308">
            <w:rPr>
              <w:rFonts w:ascii="Times New Roman" w:eastAsia="Times New Roman" w:hAnsi="Times New Roman" w:cs="Times New Roman"/>
              <w:iCs/>
              <w:sz w:val="24"/>
              <w:szCs w:val="24"/>
            </w:rPr>
            <w:fldChar w:fldCharType="end"/>
          </w:r>
        </w:sdtContent>
      </w:sdt>
    </w:p>
    <w:p w:rsidR="00541E80" w:rsidRPr="00406CC8" w:rsidRDefault="0025352E" w:rsidP="0040009D">
      <w:pPr>
        <w:shd w:val="clear" w:color="auto" w:fill="FFFFFF"/>
        <w:spacing w:beforeLines="60" w:afterLines="60" w:line="360" w:lineRule="auto"/>
        <w:jc w:val="both"/>
        <w:rPr>
          <w:rFonts w:ascii="Times New Roman" w:eastAsia="Times New Roman" w:hAnsi="Times New Roman" w:cs="Times New Roman"/>
          <w:iCs/>
          <w:sz w:val="24"/>
          <w:szCs w:val="24"/>
        </w:rPr>
      </w:pPr>
      <w:r w:rsidRPr="00190308">
        <w:rPr>
          <w:rFonts w:ascii="Times New Roman" w:eastAsia="Times New Roman" w:hAnsi="Times New Roman" w:cs="Times New Roman"/>
          <w:iCs/>
          <w:sz w:val="24"/>
          <w:szCs w:val="24"/>
        </w:rPr>
        <w:t xml:space="preserve">Article 5 of the </w:t>
      </w:r>
      <w:r w:rsidRPr="00190308">
        <w:rPr>
          <w:rFonts w:ascii="Times New Roman" w:hAnsi="Times New Roman" w:cs="Times New Roman"/>
          <w:sz w:val="24"/>
          <w:szCs w:val="24"/>
          <w:shd w:val="clear" w:color="auto" w:fill="FFFFFF"/>
        </w:rPr>
        <w:t xml:space="preserve">Statute of the International Tribunal for the former Yugoslavia </w:t>
      </w:r>
      <w:r w:rsidR="00407A64" w:rsidRPr="00190308">
        <w:rPr>
          <w:rStyle w:val="FootnoteReference"/>
          <w:rFonts w:ascii="Times New Roman" w:hAnsi="Times New Roman" w:cs="Times New Roman"/>
          <w:sz w:val="24"/>
          <w:szCs w:val="24"/>
          <w:shd w:val="clear" w:color="auto" w:fill="FFFFFF"/>
        </w:rPr>
        <w:footnoteReference w:id="34"/>
      </w:r>
      <w:r w:rsidRPr="00190308">
        <w:rPr>
          <w:rFonts w:ascii="Times New Roman" w:hAnsi="Times New Roman" w:cs="Times New Roman"/>
          <w:sz w:val="24"/>
          <w:szCs w:val="24"/>
          <w:shd w:val="clear" w:color="auto" w:fill="FFFFFF"/>
        </w:rPr>
        <w:t>also provides definitio</w:t>
      </w:r>
      <w:r w:rsidR="005A7C23" w:rsidRPr="00190308">
        <w:rPr>
          <w:rFonts w:ascii="Times New Roman" w:hAnsi="Times New Roman" w:cs="Times New Roman"/>
          <w:sz w:val="24"/>
          <w:szCs w:val="24"/>
          <w:shd w:val="clear" w:color="auto" w:fill="FFFFFF"/>
        </w:rPr>
        <w:t>n of “Crimes against Humanity”</w:t>
      </w:r>
      <w:r w:rsidR="00406CC8">
        <w:rPr>
          <w:rFonts w:ascii="Times New Roman" w:hAnsi="Times New Roman" w:cs="Times New Roman"/>
          <w:sz w:val="24"/>
          <w:szCs w:val="24"/>
          <w:shd w:val="clear" w:color="auto" w:fill="FFFFFF"/>
        </w:rPr>
        <w:t xml:space="preserve"> which is in accordance with the definition </w:t>
      </w:r>
      <w:r w:rsidR="007B3C68">
        <w:rPr>
          <w:rFonts w:ascii="Times New Roman" w:hAnsi="Times New Roman" w:cs="Times New Roman"/>
          <w:sz w:val="24"/>
          <w:szCs w:val="24"/>
          <w:shd w:val="clear" w:color="auto" w:fill="FFFFFF"/>
        </w:rPr>
        <w:t>of Crimes against Humanity given</w:t>
      </w:r>
      <w:r w:rsidR="00406CC8">
        <w:rPr>
          <w:rFonts w:ascii="Times New Roman" w:hAnsi="Times New Roman" w:cs="Times New Roman"/>
          <w:sz w:val="24"/>
          <w:szCs w:val="24"/>
          <w:shd w:val="clear" w:color="auto" w:fill="FFFFFF"/>
        </w:rPr>
        <w:t xml:space="preserve"> by ICC</w:t>
      </w:r>
      <w:r w:rsidR="005A7C23" w:rsidRPr="00190308">
        <w:rPr>
          <w:rFonts w:ascii="Times New Roman" w:hAnsi="Times New Roman" w:cs="Times New Roman"/>
          <w:sz w:val="24"/>
          <w:szCs w:val="24"/>
          <w:shd w:val="clear" w:color="auto" w:fill="FFFFFF"/>
        </w:rPr>
        <w:t xml:space="preserve">. </w:t>
      </w:r>
      <w:r w:rsidR="00406CC8">
        <w:rPr>
          <w:rFonts w:ascii="Times New Roman" w:eastAsia="Times New Roman" w:hAnsi="Times New Roman" w:cs="Times New Roman"/>
          <w:iCs/>
          <w:sz w:val="24"/>
          <w:szCs w:val="24"/>
        </w:rPr>
        <w:t xml:space="preserve">Then, </w:t>
      </w:r>
      <w:r w:rsidR="005A7C23" w:rsidRPr="00190308">
        <w:rPr>
          <w:rFonts w:ascii="Times New Roman" w:hAnsi="Times New Roman" w:cs="Times New Roman"/>
          <w:sz w:val="24"/>
          <w:szCs w:val="24"/>
        </w:rPr>
        <w:t>International Criminal Tribunal for Rewanda (ICTR) also provides definition of Crimes against Humanity under Article 3 which is quite similar</w:t>
      </w:r>
      <w:r w:rsidR="0052497C">
        <w:rPr>
          <w:rFonts w:ascii="Times New Roman" w:hAnsi="Times New Roman" w:cs="Times New Roman"/>
          <w:sz w:val="24"/>
          <w:szCs w:val="24"/>
        </w:rPr>
        <w:t xml:space="preserve"> to the definition given by </w:t>
      </w:r>
      <w:r w:rsidR="005A7C23" w:rsidRPr="00190308">
        <w:rPr>
          <w:rFonts w:ascii="Times New Roman" w:hAnsi="Times New Roman" w:cs="Times New Roman"/>
          <w:sz w:val="24"/>
          <w:szCs w:val="24"/>
        </w:rPr>
        <w:t xml:space="preserve">the </w:t>
      </w:r>
      <w:r w:rsidR="005A7C23" w:rsidRPr="00190308">
        <w:rPr>
          <w:rFonts w:ascii="Times New Roman" w:hAnsi="Times New Roman" w:cs="Times New Roman"/>
          <w:sz w:val="24"/>
          <w:szCs w:val="24"/>
          <w:shd w:val="clear" w:color="auto" w:fill="FFFFFF"/>
        </w:rPr>
        <w:t>International Tribunal for the former Yugoslavia</w:t>
      </w:r>
      <w:r w:rsidR="005A7C23" w:rsidRPr="00190308">
        <w:rPr>
          <w:rStyle w:val="FootnoteReference"/>
          <w:rFonts w:ascii="Times New Roman" w:hAnsi="Times New Roman" w:cs="Times New Roman"/>
          <w:sz w:val="24"/>
          <w:szCs w:val="24"/>
          <w:shd w:val="clear" w:color="auto" w:fill="FFFFFF"/>
        </w:rPr>
        <w:footnoteReference w:id="35"/>
      </w:r>
      <w:r w:rsidR="005A7C23" w:rsidRPr="0019030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8012691"/>
          <w:citation/>
        </w:sdtPr>
        <w:sdtContent>
          <w:r w:rsidR="00D67FCC" w:rsidRPr="00190308">
            <w:rPr>
              <w:rFonts w:ascii="Times New Roman" w:hAnsi="Times New Roman" w:cs="Times New Roman"/>
              <w:sz w:val="24"/>
              <w:szCs w:val="24"/>
              <w:shd w:val="clear" w:color="auto" w:fill="FFFFFF"/>
            </w:rPr>
            <w:fldChar w:fldCharType="begin"/>
          </w:r>
          <w:r w:rsidR="005A7C23" w:rsidRPr="00190308">
            <w:rPr>
              <w:rFonts w:ascii="Times New Roman" w:hAnsi="Times New Roman" w:cs="Times New Roman"/>
              <w:sz w:val="24"/>
              <w:szCs w:val="24"/>
              <w:shd w:val="clear" w:color="auto" w:fill="FFFFFF"/>
            </w:rPr>
            <w:instrText xml:space="preserve"> CITATION Gen1 \l 1033 </w:instrText>
          </w:r>
          <w:r w:rsidR="00D67FCC" w:rsidRPr="00190308">
            <w:rPr>
              <w:rFonts w:ascii="Times New Roman" w:hAnsi="Times New Roman" w:cs="Times New Roman"/>
              <w:sz w:val="24"/>
              <w:szCs w:val="24"/>
              <w:shd w:val="clear" w:color="auto" w:fill="FFFFFF"/>
            </w:rPr>
            <w:fldChar w:fldCharType="separate"/>
          </w:r>
          <w:r w:rsidR="005A7C23" w:rsidRPr="00190308">
            <w:rPr>
              <w:rFonts w:ascii="Times New Roman" w:hAnsi="Times New Roman" w:cs="Times New Roman"/>
              <w:noProof/>
              <w:sz w:val="24"/>
              <w:szCs w:val="24"/>
              <w:shd w:val="clear" w:color="auto" w:fill="FFFFFF"/>
            </w:rPr>
            <w:t>(Genocide W. C.)</w:t>
          </w:r>
          <w:r w:rsidR="00D67FCC" w:rsidRPr="00190308">
            <w:rPr>
              <w:rFonts w:ascii="Times New Roman" w:hAnsi="Times New Roman" w:cs="Times New Roman"/>
              <w:sz w:val="24"/>
              <w:szCs w:val="24"/>
              <w:shd w:val="clear" w:color="auto" w:fill="FFFFFF"/>
            </w:rPr>
            <w:fldChar w:fldCharType="end"/>
          </w:r>
        </w:sdtContent>
      </w:sdt>
      <w:r w:rsidR="001917E4" w:rsidRPr="00190308">
        <w:rPr>
          <w:rFonts w:ascii="Times New Roman" w:hAnsi="Times New Roman" w:cs="Times New Roman"/>
          <w:sz w:val="24"/>
          <w:szCs w:val="24"/>
        </w:rPr>
        <w:t xml:space="preserve">Article 87 of the USIP also gives the same definition of Crimes against Humanity </w:t>
      </w:r>
      <w:sdt>
        <w:sdtPr>
          <w:rPr>
            <w:rFonts w:ascii="Times New Roman" w:hAnsi="Times New Roman" w:cs="Times New Roman"/>
            <w:sz w:val="24"/>
            <w:szCs w:val="24"/>
          </w:rPr>
          <w:id w:val="575084"/>
          <w:citation/>
        </w:sdtPr>
        <w:sdtContent>
          <w:r w:rsidR="00D67FCC" w:rsidRPr="00190308">
            <w:rPr>
              <w:rFonts w:ascii="Times New Roman" w:hAnsi="Times New Roman" w:cs="Times New Roman"/>
              <w:sz w:val="24"/>
              <w:szCs w:val="24"/>
            </w:rPr>
            <w:fldChar w:fldCharType="begin"/>
          </w:r>
          <w:r w:rsidR="00F17855" w:rsidRPr="00190308">
            <w:rPr>
              <w:rFonts w:ascii="Times New Roman" w:hAnsi="Times New Roman" w:cs="Times New Roman"/>
              <w:sz w:val="24"/>
              <w:szCs w:val="24"/>
            </w:rPr>
            <w:instrText xml:space="preserve"> CITATION Ari20 \l 1033  </w:instrText>
          </w:r>
          <w:r w:rsidR="00D67FCC" w:rsidRPr="00190308">
            <w:rPr>
              <w:rFonts w:ascii="Times New Roman" w:hAnsi="Times New Roman" w:cs="Times New Roman"/>
              <w:sz w:val="24"/>
              <w:szCs w:val="24"/>
            </w:rPr>
            <w:fldChar w:fldCharType="separate"/>
          </w:r>
          <w:r w:rsidR="001917E4" w:rsidRPr="00190308">
            <w:rPr>
              <w:rFonts w:ascii="Times New Roman" w:hAnsi="Times New Roman" w:cs="Times New Roman"/>
              <w:noProof/>
              <w:sz w:val="24"/>
              <w:szCs w:val="24"/>
            </w:rPr>
            <w:t>(87)</w:t>
          </w:r>
          <w:r w:rsidR="00D67FCC" w:rsidRPr="00190308">
            <w:rPr>
              <w:rFonts w:ascii="Times New Roman" w:hAnsi="Times New Roman" w:cs="Times New Roman"/>
              <w:sz w:val="24"/>
              <w:szCs w:val="24"/>
            </w:rPr>
            <w:fldChar w:fldCharType="end"/>
          </w:r>
        </w:sdtContent>
      </w:sdt>
      <w:r w:rsidR="001917E4" w:rsidRPr="00190308">
        <w:rPr>
          <w:rFonts w:ascii="Times New Roman" w:hAnsi="Times New Roman" w:cs="Times New Roman"/>
          <w:sz w:val="24"/>
          <w:szCs w:val="24"/>
        </w:rPr>
        <w:t>.</w:t>
      </w:r>
      <w:r w:rsidR="00F43EF2" w:rsidRPr="00190308">
        <w:rPr>
          <w:rFonts w:ascii="Times New Roman" w:hAnsi="Times New Roman" w:cs="Times New Roman"/>
          <w:spacing w:val="1"/>
          <w:sz w:val="24"/>
          <w:szCs w:val="24"/>
        </w:rPr>
        <w:t xml:space="preserve">In common parlance, in addition to the aforementioned acts, </w:t>
      </w:r>
      <w:r w:rsidR="00F43EF2" w:rsidRPr="00190308">
        <w:rPr>
          <w:rFonts w:ascii="Times New Roman" w:hAnsi="Times New Roman" w:cs="Times New Roman"/>
          <w:sz w:val="24"/>
          <w:szCs w:val="24"/>
          <w:shd w:val="clear" w:color="auto" w:fill="FFFFFF"/>
        </w:rPr>
        <w:t xml:space="preserve">poverty, human-made </w:t>
      </w:r>
      <w:r w:rsidR="00F43EF2" w:rsidRPr="00190308">
        <w:rPr>
          <w:rFonts w:ascii="Times New Roman" w:hAnsi="Times New Roman" w:cs="Times New Roman"/>
          <w:sz w:val="24"/>
          <w:szCs w:val="24"/>
          <w:shd w:val="clear" w:color="auto" w:fill="FFFFFF"/>
        </w:rPr>
        <w:lastRenderedPageBreak/>
        <w:t>environmental disasters, and terrorist attacks etc. are also considered as Crimes against Humanity</w:t>
      </w:r>
      <w:r w:rsidR="00B15A70">
        <w:rPr>
          <w:rStyle w:val="FootnoteReference"/>
          <w:rFonts w:ascii="Times New Roman" w:hAnsi="Times New Roman" w:cs="Times New Roman"/>
          <w:sz w:val="24"/>
          <w:szCs w:val="24"/>
          <w:shd w:val="clear" w:color="auto" w:fill="FFFFFF"/>
        </w:rPr>
        <w:footnoteReference w:id="36"/>
      </w:r>
      <w:r w:rsidR="00F43EF2" w:rsidRPr="00190308">
        <w:rPr>
          <w:rFonts w:ascii="Times New Roman" w:hAnsi="Times New Roman" w:cs="Times New Roman"/>
          <w:sz w:val="24"/>
          <w:szCs w:val="24"/>
          <w:shd w:val="clear" w:color="auto" w:fill="FFFFFF"/>
        </w:rPr>
        <w:t> </w:t>
      </w:r>
      <w:sdt>
        <w:sdtPr>
          <w:rPr>
            <w:rFonts w:ascii="Times New Roman" w:hAnsi="Times New Roman" w:cs="Times New Roman"/>
            <w:sz w:val="24"/>
            <w:szCs w:val="24"/>
            <w:shd w:val="clear" w:color="auto" w:fill="FFFFFF"/>
          </w:rPr>
          <w:id w:val="9643459"/>
          <w:citation/>
        </w:sdtPr>
        <w:sdtContent>
          <w:r w:rsidR="00D67FCC" w:rsidRPr="00190308">
            <w:rPr>
              <w:rFonts w:ascii="Times New Roman" w:hAnsi="Times New Roman" w:cs="Times New Roman"/>
              <w:sz w:val="24"/>
              <w:szCs w:val="24"/>
              <w:shd w:val="clear" w:color="auto" w:fill="FFFFFF"/>
            </w:rPr>
            <w:fldChar w:fldCharType="begin"/>
          </w:r>
          <w:r w:rsidR="00F43EF2" w:rsidRPr="00190308">
            <w:rPr>
              <w:rFonts w:ascii="Times New Roman" w:hAnsi="Times New Roman" w:cs="Times New Roman"/>
              <w:sz w:val="24"/>
              <w:szCs w:val="24"/>
              <w:shd w:val="clear" w:color="auto" w:fill="FFFFFF"/>
            </w:rPr>
            <w:instrText xml:space="preserve"> CITATION Ric20 \l 1033 </w:instrText>
          </w:r>
          <w:r w:rsidR="00D67FCC" w:rsidRPr="00190308">
            <w:rPr>
              <w:rFonts w:ascii="Times New Roman" w:hAnsi="Times New Roman" w:cs="Times New Roman"/>
              <w:sz w:val="24"/>
              <w:szCs w:val="24"/>
              <w:shd w:val="clear" w:color="auto" w:fill="FFFFFF"/>
            </w:rPr>
            <w:fldChar w:fldCharType="separate"/>
          </w:r>
          <w:r w:rsidR="00F43EF2" w:rsidRPr="00190308">
            <w:rPr>
              <w:rFonts w:ascii="Times New Roman" w:hAnsi="Times New Roman" w:cs="Times New Roman"/>
              <w:noProof/>
              <w:sz w:val="24"/>
              <w:szCs w:val="24"/>
              <w:shd w:val="clear" w:color="auto" w:fill="FFFFFF"/>
            </w:rPr>
            <w:t>(Vernon)</w:t>
          </w:r>
          <w:r w:rsidR="00D67FCC" w:rsidRPr="00190308">
            <w:rPr>
              <w:rFonts w:ascii="Times New Roman" w:hAnsi="Times New Roman" w:cs="Times New Roman"/>
              <w:sz w:val="24"/>
              <w:szCs w:val="24"/>
              <w:shd w:val="clear" w:color="auto" w:fill="FFFFFF"/>
            </w:rPr>
            <w:fldChar w:fldCharType="end"/>
          </w:r>
        </w:sdtContent>
      </w:sdt>
      <w:r w:rsidR="00F43EF2" w:rsidRPr="00190308">
        <w:rPr>
          <w:rFonts w:ascii="Times New Roman" w:hAnsi="Times New Roman" w:cs="Times New Roman"/>
          <w:sz w:val="24"/>
          <w:szCs w:val="24"/>
          <w:shd w:val="clear" w:color="auto" w:fill="FFFFFF"/>
        </w:rPr>
        <w:t xml:space="preserve">. </w:t>
      </w:r>
    </w:p>
    <w:p w:rsidR="00892CC2" w:rsidRPr="00190308" w:rsidRDefault="00892CC2" w:rsidP="0040009D">
      <w:pPr>
        <w:pStyle w:val="NormalWeb"/>
        <w:shd w:val="clear" w:color="auto" w:fill="FFFFFF"/>
        <w:spacing w:beforeLines="60" w:beforeAutospacing="0" w:afterLines="60" w:afterAutospacing="0" w:line="360" w:lineRule="auto"/>
        <w:jc w:val="both"/>
        <w:rPr>
          <w:b/>
          <w:u w:val="single"/>
        </w:rPr>
      </w:pPr>
      <w:r w:rsidRPr="00190308">
        <w:rPr>
          <w:b/>
          <w:u w:val="single"/>
        </w:rPr>
        <w:t>Elements of Crimes against Humanity-</w:t>
      </w:r>
    </w:p>
    <w:p w:rsidR="00541E80" w:rsidRPr="00190308" w:rsidRDefault="00892CC2" w:rsidP="0040009D">
      <w:pPr>
        <w:pStyle w:val="NormalWeb"/>
        <w:shd w:val="clear" w:color="auto" w:fill="FFFFFF"/>
        <w:spacing w:beforeLines="60" w:beforeAutospacing="0" w:afterLines="60" w:afterAutospacing="0" w:line="360" w:lineRule="auto"/>
        <w:jc w:val="both"/>
      </w:pPr>
      <w:r w:rsidRPr="00190308">
        <w:t xml:space="preserve">As per </w:t>
      </w:r>
      <w:r w:rsidR="00541E80" w:rsidRPr="00190308">
        <w:t>Article 7 (1) of the </w:t>
      </w:r>
      <w:r w:rsidRPr="00190308">
        <w:t>Rome Statute</w:t>
      </w:r>
      <w:r w:rsidR="00541E80" w:rsidRPr="00190308">
        <w:t xml:space="preserve">, crimes against humanity need </w:t>
      </w:r>
      <w:r w:rsidR="001C5B30" w:rsidRPr="00190308">
        <w:t>not necessarily</w:t>
      </w:r>
      <w:r w:rsidR="00541E80" w:rsidRPr="00190308">
        <w:t xml:space="preserve"> be </w:t>
      </w:r>
      <w:r w:rsidR="001C5B30" w:rsidRPr="00190308">
        <w:t>associated</w:t>
      </w:r>
      <w:r w:rsidR="00541E80" w:rsidRPr="00190308">
        <w:t xml:space="preserve"> to an armed conflict and can also </w:t>
      </w:r>
      <w:r w:rsidR="001C5B30" w:rsidRPr="00190308">
        <w:t>arise</w:t>
      </w:r>
      <w:r w:rsidR="00541E80" w:rsidRPr="00190308">
        <w:t xml:space="preserve"> in</w:t>
      </w:r>
      <w:r w:rsidR="001C5B30" w:rsidRPr="00190308">
        <w:t xml:space="preserve"> times of</w:t>
      </w:r>
      <w:r w:rsidR="007B3C68">
        <w:t xml:space="preserve"> </w:t>
      </w:r>
      <w:r w:rsidR="001C5B30" w:rsidRPr="00190308">
        <w:t>tranquility and harmony</w:t>
      </w:r>
      <w:r w:rsidR="00541E80" w:rsidRPr="00190308">
        <w:t xml:space="preserve">. </w:t>
      </w:r>
      <w:r w:rsidR="00D630A5" w:rsidRPr="00190308">
        <w:t xml:space="preserve">The </w:t>
      </w:r>
      <w:r w:rsidR="00541E80" w:rsidRPr="00190308">
        <w:t>Article provides a definition that contains the following main elements:</w:t>
      </w:r>
    </w:p>
    <w:p w:rsidR="00541E80" w:rsidRPr="00190308" w:rsidRDefault="00541E80" w:rsidP="0040009D">
      <w:pPr>
        <w:numPr>
          <w:ilvl w:val="0"/>
          <w:numId w:val="5"/>
        </w:numPr>
        <w:shd w:val="clear" w:color="auto" w:fill="FFFFFF"/>
        <w:spacing w:beforeLines="60" w:afterLines="60" w:line="360" w:lineRule="auto"/>
        <w:ind w:left="0"/>
        <w:jc w:val="both"/>
        <w:rPr>
          <w:rFonts w:ascii="Times New Roman" w:hAnsi="Times New Roman" w:cs="Times New Roman"/>
          <w:sz w:val="24"/>
          <w:szCs w:val="24"/>
        </w:rPr>
      </w:pPr>
      <w:r w:rsidRPr="00190308">
        <w:rPr>
          <w:rFonts w:ascii="Times New Roman" w:hAnsi="Times New Roman" w:cs="Times New Roman"/>
          <w:sz w:val="24"/>
          <w:szCs w:val="24"/>
        </w:rPr>
        <w:t>A </w:t>
      </w:r>
      <w:r w:rsidRPr="0052497C">
        <w:rPr>
          <w:rFonts w:ascii="Times New Roman" w:hAnsi="Times New Roman" w:cs="Times New Roman"/>
          <w:iCs/>
          <w:sz w:val="24"/>
          <w:szCs w:val="24"/>
        </w:rPr>
        <w:t>physical element</w:t>
      </w:r>
      <w:r w:rsidRPr="0052497C">
        <w:rPr>
          <w:rFonts w:ascii="Times New Roman" w:hAnsi="Times New Roman" w:cs="Times New Roman"/>
          <w:sz w:val="24"/>
          <w:szCs w:val="24"/>
        </w:rPr>
        <w:t>,</w:t>
      </w:r>
      <w:r w:rsidRPr="00190308">
        <w:rPr>
          <w:rFonts w:ascii="Times New Roman" w:hAnsi="Times New Roman" w:cs="Times New Roman"/>
          <w:sz w:val="24"/>
          <w:szCs w:val="24"/>
        </w:rPr>
        <w:t xml:space="preserve"> wh</w:t>
      </w:r>
      <w:r w:rsidR="005D47FA">
        <w:rPr>
          <w:rFonts w:ascii="Times New Roman" w:hAnsi="Times New Roman" w:cs="Times New Roman"/>
          <w:sz w:val="24"/>
          <w:szCs w:val="24"/>
        </w:rPr>
        <w:t>ich includes the commission of any of the following acts</w:t>
      </w:r>
      <w:r w:rsidRPr="00190308">
        <w:rPr>
          <w:rFonts w:ascii="Times New Roman" w:hAnsi="Times New Roman" w:cs="Times New Roman"/>
          <w:sz w:val="24"/>
          <w:szCs w:val="24"/>
        </w:rPr>
        <w:t>:</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Murder;</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Extermination;</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Enslavement;</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Deportation or forcible transfer of population;</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Imprisonment;</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Torture;</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Grave forms of sexual violence;</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Persecution;</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Enforced disappearance of persons;</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The crime of apartheid;</w:t>
      </w:r>
    </w:p>
    <w:p w:rsidR="00541E80" w:rsidRPr="00190308" w:rsidRDefault="00541E80" w:rsidP="0040009D">
      <w:pPr>
        <w:numPr>
          <w:ilvl w:val="1"/>
          <w:numId w:val="5"/>
        </w:numPr>
        <w:shd w:val="clear" w:color="auto" w:fill="FFFFFF"/>
        <w:spacing w:beforeLines="60" w:afterLines="60" w:line="360" w:lineRule="auto"/>
        <w:ind w:left="600"/>
        <w:jc w:val="both"/>
        <w:rPr>
          <w:rFonts w:ascii="Times New Roman" w:hAnsi="Times New Roman" w:cs="Times New Roman"/>
          <w:sz w:val="24"/>
          <w:szCs w:val="24"/>
        </w:rPr>
      </w:pPr>
      <w:r w:rsidRPr="00190308">
        <w:rPr>
          <w:rFonts w:ascii="Times New Roman" w:hAnsi="Times New Roman" w:cs="Times New Roman"/>
          <w:sz w:val="24"/>
          <w:szCs w:val="24"/>
        </w:rPr>
        <w:t>Other inhumane acts.</w:t>
      </w:r>
    </w:p>
    <w:p w:rsidR="00541E80" w:rsidRPr="00190308" w:rsidRDefault="00541E80" w:rsidP="0040009D">
      <w:pPr>
        <w:numPr>
          <w:ilvl w:val="0"/>
          <w:numId w:val="5"/>
        </w:numPr>
        <w:shd w:val="clear" w:color="auto" w:fill="FFFFFF"/>
        <w:spacing w:beforeLines="60" w:afterLines="60" w:line="360" w:lineRule="auto"/>
        <w:ind w:left="0"/>
        <w:jc w:val="both"/>
        <w:rPr>
          <w:rFonts w:ascii="Times New Roman" w:hAnsi="Times New Roman" w:cs="Times New Roman"/>
          <w:sz w:val="24"/>
          <w:szCs w:val="24"/>
        </w:rPr>
      </w:pPr>
      <w:r w:rsidRPr="00190308">
        <w:rPr>
          <w:rFonts w:ascii="Times New Roman" w:hAnsi="Times New Roman" w:cs="Times New Roman"/>
          <w:sz w:val="24"/>
          <w:szCs w:val="24"/>
        </w:rPr>
        <w:t>A </w:t>
      </w:r>
      <w:r w:rsidRPr="00190308">
        <w:rPr>
          <w:rFonts w:ascii="Times New Roman" w:hAnsi="Times New Roman" w:cs="Times New Roman"/>
          <w:iCs/>
          <w:sz w:val="24"/>
          <w:szCs w:val="24"/>
        </w:rPr>
        <w:t>contextual element</w:t>
      </w:r>
      <w:r w:rsidRPr="00190308">
        <w:rPr>
          <w:rFonts w:ascii="Times New Roman" w:hAnsi="Times New Roman" w:cs="Times New Roman"/>
          <w:sz w:val="24"/>
          <w:szCs w:val="24"/>
        </w:rPr>
        <w:t>:</w:t>
      </w:r>
      <w:r w:rsidR="007B3C68">
        <w:rPr>
          <w:rFonts w:ascii="Times New Roman" w:hAnsi="Times New Roman" w:cs="Times New Roman"/>
          <w:sz w:val="24"/>
          <w:szCs w:val="24"/>
        </w:rPr>
        <w:t xml:space="preserve"> </w:t>
      </w:r>
      <w:r w:rsidRPr="00190308">
        <w:rPr>
          <w:rFonts w:ascii="Times New Roman" w:hAnsi="Times New Roman" w:cs="Times New Roman"/>
          <w:sz w:val="24"/>
          <w:szCs w:val="24"/>
        </w:rPr>
        <w:t>when committed as part of a</w:t>
      </w:r>
      <w:r w:rsidR="001C5B30" w:rsidRPr="00190308">
        <w:rPr>
          <w:rFonts w:ascii="Times New Roman" w:hAnsi="Times New Roman" w:cs="Times New Roman"/>
          <w:sz w:val="24"/>
          <w:szCs w:val="24"/>
        </w:rPr>
        <w:t>n</w:t>
      </w:r>
      <w:r w:rsidR="007B3C68">
        <w:rPr>
          <w:rFonts w:ascii="Times New Roman" w:hAnsi="Times New Roman" w:cs="Times New Roman"/>
          <w:sz w:val="24"/>
          <w:szCs w:val="24"/>
        </w:rPr>
        <w:t xml:space="preserve"> </w:t>
      </w:r>
      <w:r w:rsidR="001C5B30" w:rsidRPr="00190308">
        <w:rPr>
          <w:rFonts w:ascii="Times New Roman" w:hAnsi="Times New Roman" w:cs="Times New Roman"/>
          <w:sz w:val="24"/>
          <w:szCs w:val="24"/>
        </w:rPr>
        <w:t>extensive</w:t>
      </w:r>
      <w:r w:rsidRPr="00190308">
        <w:rPr>
          <w:rFonts w:ascii="Times New Roman" w:hAnsi="Times New Roman" w:cs="Times New Roman"/>
          <w:sz w:val="24"/>
          <w:szCs w:val="24"/>
        </w:rPr>
        <w:t xml:space="preserve"> or </w:t>
      </w:r>
      <w:r w:rsidR="001C5B30" w:rsidRPr="00190308">
        <w:rPr>
          <w:rFonts w:ascii="Times New Roman" w:hAnsi="Times New Roman" w:cs="Times New Roman"/>
          <w:sz w:val="24"/>
          <w:szCs w:val="24"/>
        </w:rPr>
        <w:t>methodical</w:t>
      </w:r>
      <w:r w:rsidR="007B3C68">
        <w:rPr>
          <w:rFonts w:ascii="Times New Roman" w:hAnsi="Times New Roman" w:cs="Times New Roman"/>
          <w:sz w:val="24"/>
          <w:szCs w:val="24"/>
        </w:rPr>
        <w:t xml:space="preserve"> </w:t>
      </w:r>
      <w:r w:rsidR="007B3C68" w:rsidRPr="00190308">
        <w:rPr>
          <w:rFonts w:ascii="Times New Roman" w:hAnsi="Times New Roman" w:cs="Times New Roman"/>
          <w:sz w:val="24"/>
          <w:szCs w:val="24"/>
        </w:rPr>
        <w:t>assail aimed</w:t>
      </w:r>
      <w:r w:rsidR="007B3C68">
        <w:rPr>
          <w:rFonts w:ascii="Times New Roman" w:hAnsi="Times New Roman" w:cs="Times New Roman"/>
          <w:sz w:val="24"/>
          <w:szCs w:val="24"/>
        </w:rPr>
        <w:t xml:space="preserve"> </w:t>
      </w:r>
      <w:r w:rsidR="005D47FA">
        <w:rPr>
          <w:rFonts w:ascii="Times New Roman" w:hAnsi="Times New Roman" w:cs="Times New Roman"/>
          <w:sz w:val="24"/>
          <w:szCs w:val="24"/>
        </w:rPr>
        <w:t>against any civilian population</w:t>
      </w:r>
      <w:r w:rsidRPr="00190308">
        <w:rPr>
          <w:rFonts w:ascii="Times New Roman" w:hAnsi="Times New Roman" w:cs="Times New Roman"/>
          <w:sz w:val="24"/>
          <w:szCs w:val="24"/>
        </w:rPr>
        <w:t>; and</w:t>
      </w:r>
    </w:p>
    <w:p w:rsidR="00541E80" w:rsidRPr="00190308" w:rsidRDefault="00541E80" w:rsidP="0040009D">
      <w:pPr>
        <w:numPr>
          <w:ilvl w:val="0"/>
          <w:numId w:val="5"/>
        </w:numPr>
        <w:shd w:val="clear" w:color="auto" w:fill="FFFFFF"/>
        <w:spacing w:beforeLines="60" w:afterLines="60" w:line="360" w:lineRule="auto"/>
        <w:ind w:left="0"/>
        <w:jc w:val="both"/>
        <w:rPr>
          <w:rFonts w:ascii="Times New Roman" w:hAnsi="Times New Roman" w:cs="Times New Roman"/>
          <w:sz w:val="24"/>
          <w:szCs w:val="24"/>
        </w:rPr>
      </w:pPr>
      <w:r w:rsidRPr="00190308">
        <w:rPr>
          <w:rFonts w:ascii="Times New Roman" w:hAnsi="Times New Roman" w:cs="Times New Roman"/>
          <w:sz w:val="24"/>
          <w:szCs w:val="24"/>
        </w:rPr>
        <w:t>A </w:t>
      </w:r>
      <w:r w:rsidRPr="00190308">
        <w:rPr>
          <w:rFonts w:ascii="Times New Roman" w:hAnsi="Times New Roman" w:cs="Times New Roman"/>
          <w:iCs/>
          <w:sz w:val="24"/>
          <w:szCs w:val="24"/>
        </w:rPr>
        <w:t>mental element</w:t>
      </w:r>
      <w:r w:rsidRPr="00190308">
        <w:rPr>
          <w:rFonts w:ascii="Times New Roman" w:hAnsi="Times New Roman" w:cs="Times New Roman"/>
          <w:sz w:val="24"/>
          <w:szCs w:val="24"/>
        </w:rPr>
        <w:t>:</w:t>
      </w:r>
      <w:r w:rsidR="005D47FA">
        <w:rPr>
          <w:rFonts w:ascii="Times New Roman" w:hAnsi="Times New Roman" w:cs="Times New Roman"/>
          <w:sz w:val="24"/>
          <w:szCs w:val="24"/>
        </w:rPr>
        <w:t xml:space="preserve"> with knowledge of the attack</w:t>
      </w:r>
    </w:p>
    <w:p w:rsidR="00F945C4" w:rsidRPr="00190308" w:rsidRDefault="00541E80" w:rsidP="0040009D">
      <w:pPr>
        <w:pStyle w:val="NormalWeb"/>
        <w:shd w:val="clear" w:color="auto" w:fill="FFFFFF"/>
        <w:spacing w:beforeLines="60" w:beforeAutospacing="0" w:afterLines="60" w:afterAutospacing="0" w:line="360" w:lineRule="auto"/>
        <w:jc w:val="both"/>
      </w:pPr>
      <w:r w:rsidRPr="00190308">
        <w:t xml:space="preserve">The contextual element determines that crimes against humanity involve either large-scale violence </w:t>
      </w:r>
      <w:r w:rsidR="00D630A5" w:rsidRPr="00190308">
        <w:t>with respect to</w:t>
      </w:r>
      <w:r w:rsidRPr="00190308">
        <w:t xml:space="preserve"> the number of victims or its extension over a </w:t>
      </w:r>
      <w:r w:rsidR="00F945C4" w:rsidRPr="00190308">
        <w:t>wide</w:t>
      </w:r>
      <w:r w:rsidRPr="00190308">
        <w:t xml:space="preserve"> geographic area o</w:t>
      </w:r>
      <w:r w:rsidR="00D630A5" w:rsidRPr="00190308">
        <w:t>r a methodical type of violence.</w:t>
      </w:r>
      <w:r w:rsidR="00F945C4" w:rsidRPr="00190308">
        <w:t xml:space="preserve"> In the case of </w:t>
      </w:r>
      <w:r w:rsidR="00F945C4" w:rsidRPr="005D47FA">
        <w:rPr>
          <w:b/>
        </w:rPr>
        <w:t>The Prosecutor v. Jean Mpambara</w:t>
      </w:r>
      <w:r w:rsidR="00F945C4" w:rsidRPr="00190308">
        <w:rPr>
          <w:rStyle w:val="FootnoteReference"/>
        </w:rPr>
        <w:footnoteReference w:id="37"/>
      </w:r>
      <w:r w:rsidR="00F945C4" w:rsidRPr="00190308">
        <w:t xml:space="preserve">, it was observed that “the chapeau requirements for a crime against humanity must also be satisfied. </w:t>
      </w:r>
      <w:r w:rsidR="00F945C4" w:rsidRPr="00190308">
        <w:lastRenderedPageBreak/>
        <w:t>First, the crime must have been committed as part of a widespread or systematic attack. “Widespread” is defined as massive or large</w:t>
      </w:r>
      <w:r w:rsidR="007B3C68">
        <w:t xml:space="preserve"> </w:t>
      </w:r>
      <w:r w:rsidR="00F945C4" w:rsidRPr="00190308">
        <w:t>scale, involving many victims; “systematic” refers to an organized pattern of conduct, as distinguished from random or unrelated acts.13 Second, the attack must be carried out against a civilian population on “national, political, ethnic, racial or religious grounds”</w:t>
      </w:r>
      <w:r w:rsidR="00B15A70">
        <w:rPr>
          <w:rStyle w:val="FootnoteReference"/>
        </w:rPr>
        <w:footnoteReference w:id="38"/>
      </w:r>
      <w:sdt>
        <w:sdtPr>
          <w:id w:val="1469813"/>
          <w:citation/>
        </w:sdtPr>
        <w:sdtContent>
          <w:r w:rsidR="00D67FCC">
            <w:fldChar w:fldCharType="begin"/>
          </w:r>
          <w:r w:rsidR="004C681E">
            <w:instrText xml:space="preserve"> CITATION The06 \l 1033 </w:instrText>
          </w:r>
          <w:r w:rsidR="00D67FCC">
            <w:fldChar w:fldCharType="separate"/>
          </w:r>
          <w:r w:rsidR="00442AC7" w:rsidRPr="00190308">
            <w:rPr>
              <w:noProof/>
            </w:rPr>
            <w:t xml:space="preserve"> (The Prosecutor v. Jean Mpambara, 2006)</w:t>
          </w:r>
          <w:r w:rsidR="00D67FCC">
            <w:rPr>
              <w:noProof/>
            </w:rPr>
            <w:fldChar w:fldCharType="end"/>
          </w:r>
        </w:sdtContent>
      </w:sdt>
      <w:r w:rsidR="00442AC7" w:rsidRPr="00190308">
        <w:t xml:space="preserve">. In the case of </w:t>
      </w:r>
      <w:r w:rsidR="00442AC7" w:rsidRPr="005D47FA">
        <w:rPr>
          <w:b/>
        </w:rPr>
        <w:t>The Prosecutor v. Jean Paul Akayesu</w:t>
      </w:r>
      <w:r w:rsidR="00442AC7" w:rsidRPr="00190308">
        <w:rPr>
          <w:rStyle w:val="FootnoteReference"/>
        </w:rPr>
        <w:footnoteReference w:id="39"/>
      </w:r>
      <w:r w:rsidR="00442AC7" w:rsidRPr="00190308">
        <w:t>, discussing Crimes against humanity, it was held that, “This category of crimes may be broadly broken down into four essential elements, namely : (i) the act must be inhumane in nature and character, causing great suffering, or serious injury to body or to mental or physical health; (ii) the act must be committed as part of a wide spread or systematic attack; (iii) the act must be committed against members of the civilian population; (iv) the act must be committed on one or more discriminatory grounds, namely, national, political, ethnic, racial or religious grounds.”</w:t>
      </w:r>
      <w:r w:rsidR="00B15A70">
        <w:rPr>
          <w:rStyle w:val="FootnoteReference"/>
        </w:rPr>
        <w:footnoteReference w:id="40"/>
      </w:r>
      <w:sdt>
        <w:sdtPr>
          <w:id w:val="1469814"/>
          <w:citation/>
        </w:sdtPr>
        <w:sdtContent>
          <w:r w:rsidR="00D67FCC">
            <w:fldChar w:fldCharType="begin"/>
          </w:r>
          <w:r w:rsidR="004C681E">
            <w:instrText xml:space="preserve"> CITATION The98 \l 1033 </w:instrText>
          </w:r>
          <w:r w:rsidR="00D67FCC">
            <w:fldChar w:fldCharType="separate"/>
          </w:r>
          <w:r w:rsidR="009F0AC8" w:rsidRPr="00190308">
            <w:rPr>
              <w:noProof/>
            </w:rPr>
            <w:t xml:space="preserve"> (Akayesu, 1998)</w:t>
          </w:r>
          <w:r w:rsidR="00D67FCC">
            <w:rPr>
              <w:noProof/>
            </w:rPr>
            <w:fldChar w:fldCharType="end"/>
          </w:r>
        </w:sdtContent>
      </w:sdt>
    </w:p>
    <w:p w:rsidR="007C1063" w:rsidRPr="00190308" w:rsidRDefault="00A0437A" w:rsidP="0040009D">
      <w:pPr>
        <w:pStyle w:val="NormalWeb"/>
        <w:shd w:val="clear" w:color="auto" w:fill="FFFFFF"/>
        <w:spacing w:beforeLines="60" w:beforeAutospacing="0" w:afterLines="60" w:afterAutospacing="0" w:line="360" w:lineRule="auto"/>
        <w:jc w:val="both"/>
      </w:pPr>
      <w:r>
        <w:t xml:space="preserve">In </w:t>
      </w:r>
      <w:r w:rsidR="00541E80" w:rsidRPr="00190308">
        <w:t>the case of crimes against humanity, specific intent</w:t>
      </w:r>
      <w:r>
        <w:t xml:space="preserve"> is not important</w:t>
      </w:r>
      <w:r w:rsidR="00541E80" w:rsidRPr="00190308">
        <w:t xml:space="preserve">. </w:t>
      </w:r>
      <w:r w:rsidR="006C2BB8">
        <w:t>A</w:t>
      </w:r>
      <w:r w:rsidR="00541E80" w:rsidRPr="00190308">
        <w:t xml:space="preserve"> simple intent to commit any of the acts listed</w:t>
      </w:r>
      <w:r w:rsidR="006C2BB8">
        <w:t xml:space="preserve"> would suffice</w:t>
      </w:r>
      <w:r w:rsidR="00541E80" w:rsidRPr="00190308">
        <w:t>, with the exception of the act of persecution, which requires additional discriminatory intent. The perpetrator must also act with knowledge of the attack against the civilian population and that his/her action is part of that attack</w:t>
      </w:r>
      <w:r w:rsidR="001C5B30" w:rsidRPr="00190308">
        <w:rPr>
          <w:rStyle w:val="FootnoteReference"/>
        </w:rPr>
        <w:footnoteReference w:id="41"/>
      </w:r>
      <w:r w:rsidR="00541E80" w:rsidRPr="00190308">
        <w:t>.</w:t>
      </w:r>
      <w:sdt>
        <w:sdtPr>
          <w:id w:val="4360160"/>
          <w:citation/>
        </w:sdtPr>
        <w:sdtContent>
          <w:r w:rsidR="00D67FCC">
            <w:fldChar w:fldCharType="begin"/>
          </w:r>
          <w:r w:rsidR="004C681E">
            <w:instrText xml:space="preserve"> CITATION Rom20 \l 1033 </w:instrText>
          </w:r>
          <w:r w:rsidR="00D67FCC">
            <w:fldChar w:fldCharType="separate"/>
          </w:r>
          <w:r w:rsidR="008C0ACC" w:rsidRPr="00190308">
            <w:rPr>
              <w:noProof/>
            </w:rPr>
            <w:t xml:space="preserve"> (Rome Statute of the International Criminal Court)</w:t>
          </w:r>
          <w:r w:rsidR="00D67FCC">
            <w:rPr>
              <w:noProof/>
            </w:rPr>
            <w:fldChar w:fldCharType="end"/>
          </w:r>
        </w:sdtContent>
      </w:sdt>
      <w:r w:rsidR="009F0AC8" w:rsidRPr="00190308">
        <w:t xml:space="preserve">. In the case of </w:t>
      </w:r>
      <w:r w:rsidR="00FA7088" w:rsidRPr="005D47FA">
        <w:rPr>
          <w:b/>
        </w:rPr>
        <w:t xml:space="preserve">Feidinand Nahiman, Jean-Bosco Barayagwiza, Hassan Ngeze v. </w:t>
      </w:r>
      <w:r w:rsidR="009F0AC8" w:rsidRPr="005D47FA">
        <w:rPr>
          <w:b/>
        </w:rPr>
        <w:t>The Prosecutor</w:t>
      </w:r>
      <w:r w:rsidR="00FA7088" w:rsidRPr="00190308">
        <w:rPr>
          <w:rStyle w:val="FootnoteReference"/>
        </w:rPr>
        <w:footnoteReference w:id="42"/>
      </w:r>
      <w:r w:rsidR="009F0AC8" w:rsidRPr="00190308">
        <w:t xml:space="preserve">, </w:t>
      </w:r>
      <w:r w:rsidR="00FA7088" w:rsidRPr="00190308">
        <w:t xml:space="preserve">it was observed that, “According to the Kunarac et al. Trial </w:t>
      </w:r>
      <w:r w:rsidR="001917E4" w:rsidRPr="00190308">
        <w:t>Judgment</w:t>
      </w:r>
      <w:r w:rsidR="00FA7088" w:rsidRPr="00190308">
        <w:t xml:space="preserve">, an attack "can be described as a course of conduct involving the commission of acts of violence". This characterization was endorsed by the Appeals Chamber of ICTY, which added the following: “The concepts of "attack" and "armed conflict are not identical. Under customary international law, the attack could precede, outlast, or continue during the armed conflict, but it need not be a part of it. Also, the attack in the context of a crime against humanity is not limited to the use of armed force; it encompasses any mistreatment of the civilian population”. This position is reiterated in the Kordit and Cerkez Appeal Judgment and was adopted in a number of ICTY Trial </w:t>
      </w:r>
      <w:r w:rsidR="001917E4" w:rsidRPr="00190308">
        <w:t>judgments</w:t>
      </w:r>
      <w:r w:rsidR="00FA7088" w:rsidRPr="00190308">
        <w:t>. According to the Kayishema and Ruz indana Trial Judgment: “The attack is the event of which the enumerated crimes must form part. Indeed, within a</w:t>
      </w:r>
      <w:r w:rsidR="00AA41D7" w:rsidRPr="00190308">
        <w:t xml:space="preserve"> single attack, there may exist </w:t>
      </w:r>
      <w:r w:rsidR="00FA7088" w:rsidRPr="00190308">
        <w:t xml:space="preserve">a </w:t>
      </w:r>
      <w:r w:rsidR="00FA7088" w:rsidRPr="00190308">
        <w:lastRenderedPageBreak/>
        <w:t>combination of the enumerated crimes, for example murder, rape and deportation.”</w:t>
      </w:r>
      <w:r w:rsidR="00E9201B">
        <w:rPr>
          <w:rStyle w:val="FootnoteReference"/>
        </w:rPr>
        <w:footnoteReference w:id="43"/>
      </w:r>
      <w:sdt>
        <w:sdtPr>
          <w:id w:val="1469815"/>
          <w:citation/>
        </w:sdtPr>
        <w:sdtContent>
          <w:r w:rsidR="00D67FCC">
            <w:fldChar w:fldCharType="begin"/>
          </w:r>
          <w:r w:rsidR="004C681E">
            <w:instrText xml:space="preserve"> CITATION Fer07 \l 1033 </w:instrText>
          </w:r>
          <w:r w:rsidR="00D67FCC">
            <w:fldChar w:fldCharType="separate"/>
          </w:r>
          <w:r w:rsidR="00AA41D7" w:rsidRPr="00190308">
            <w:rPr>
              <w:noProof/>
            </w:rPr>
            <w:t xml:space="preserve"> (Ferdinand Nahinana, 2007)</w:t>
          </w:r>
          <w:r w:rsidR="00D67FCC">
            <w:rPr>
              <w:noProof/>
            </w:rPr>
            <w:fldChar w:fldCharType="end"/>
          </w:r>
        </w:sdtContent>
      </w:sdt>
    </w:p>
    <w:p w:rsidR="005D47FA" w:rsidRPr="00A0437A" w:rsidRDefault="003A6D15" w:rsidP="0040009D">
      <w:pPr>
        <w:pStyle w:val="NormalWeb"/>
        <w:shd w:val="clear" w:color="auto" w:fill="FFFFFF"/>
        <w:spacing w:beforeLines="60" w:beforeAutospacing="0" w:afterLines="60" w:afterAutospacing="0" w:line="360" w:lineRule="auto"/>
        <w:jc w:val="both"/>
        <w:rPr>
          <w:shd w:val="clear" w:color="auto" w:fill="FFFFFF"/>
        </w:rPr>
      </w:pPr>
      <w:r w:rsidRPr="00190308">
        <w:rPr>
          <w:iCs/>
        </w:rPr>
        <w:t xml:space="preserve">Crimes against Humanity refer to the crimes committed against a large scale targeting civilians irrespective of their nationality or belonged group. </w:t>
      </w:r>
      <w:r w:rsidR="00271AF1" w:rsidRPr="00190308">
        <w:rPr>
          <w:shd w:val="clear" w:color="auto" w:fill="FFFFFF"/>
        </w:rPr>
        <w:t xml:space="preserve">These kind of atrocities, include the most egregious violations of human dignity and therefore, the gravity of the acts have the potential to damage international peace. </w:t>
      </w:r>
    </w:p>
    <w:p w:rsidR="00C4294A" w:rsidRPr="00C4294A" w:rsidRDefault="00C4294A" w:rsidP="0040009D">
      <w:pPr>
        <w:pStyle w:val="NormalWeb"/>
        <w:shd w:val="clear" w:color="auto" w:fill="FFFFFF"/>
        <w:spacing w:beforeLines="60" w:beforeAutospacing="0" w:afterLines="60" w:afterAutospacing="0" w:line="360" w:lineRule="auto"/>
        <w:jc w:val="both"/>
        <w:rPr>
          <w:b/>
          <w:sz w:val="18"/>
          <w:u w:val="single"/>
          <w:shd w:val="clear" w:color="auto" w:fill="FFFFFF"/>
        </w:rPr>
      </w:pPr>
    </w:p>
    <w:p w:rsidR="00B80D5F" w:rsidRPr="00630DB3" w:rsidRDefault="00B80D5F" w:rsidP="0040009D">
      <w:pPr>
        <w:pStyle w:val="NormalWeb"/>
        <w:shd w:val="clear" w:color="auto" w:fill="FFFFFF"/>
        <w:spacing w:beforeLines="60" w:beforeAutospacing="0" w:afterLines="60" w:afterAutospacing="0" w:line="360" w:lineRule="auto"/>
        <w:jc w:val="both"/>
        <w:rPr>
          <w:b/>
          <w:sz w:val="28"/>
          <w:u w:val="single"/>
          <w:shd w:val="clear" w:color="auto" w:fill="FFFFFF"/>
        </w:rPr>
      </w:pPr>
      <w:r w:rsidRPr="00630DB3">
        <w:rPr>
          <w:b/>
          <w:sz w:val="28"/>
          <w:u w:val="single"/>
          <w:shd w:val="clear" w:color="auto" w:fill="FFFFFF"/>
        </w:rPr>
        <w:t xml:space="preserve">FACTORS </w:t>
      </w:r>
      <w:r w:rsidR="00BD3424" w:rsidRPr="00630DB3">
        <w:rPr>
          <w:b/>
          <w:sz w:val="28"/>
          <w:u w:val="single"/>
          <w:shd w:val="clear" w:color="auto" w:fill="FFFFFF"/>
        </w:rPr>
        <w:t xml:space="preserve">THAT HELP IN PREVENTION </w:t>
      </w:r>
      <w:r w:rsidRPr="00630DB3">
        <w:rPr>
          <w:b/>
          <w:sz w:val="28"/>
          <w:u w:val="single"/>
          <w:shd w:val="clear" w:color="auto" w:fill="FFFFFF"/>
        </w:rPr>
        <w:t>OF ATROCITY CRIMES:</w:t>
      </w:r>
    </w:p>
    <w:p w:rsidR="00B9398F" w:rsidRPr="00190308" w:rsidRDefault="00BF42D6" w:rsidP="0040009D">
      <w:pPr>
        <w:pStyle w:val="NormalWeb"/>
        <w:shd w:val="clear" w:color="auto" w:fill="FFFFFF"/>
        <w:spacing w:beforeLines="60" w:beforeAutospacing="0" w:afterLines="60" w:afterAutospacing="0" w:line="360" w:lineRule="auto"/>
        <w:jc w:val="both"/>
      </w:pPr>
      <w:r w:rsidRPr="00190308">
        <w:t>According to the Framework of analysis for Atrocity Crimes</w:t>
      </w:r>
      <w:r w:rsidR="00E9201B">
        <w:rPr>
          <w:rStyle w:val="FootnoteReference"/>
        </w:rPr>
        <w:footnoteReference w:id="44"/>
      </w:r>
      <w:r w:rsidRPr="00190308">
        <w:t>, “risk factors” are the condi</w:t>
      </w:r>
      <w:r w:rsidR="00161A2B" w:rsidRPr="00190308">
        <w:t xml:space="preserve">tions that </w:t>
      </w:r>
      <w:r w:rsidR="00B9398F" w:rsidRPr="00190308">
        <w:t>enhance</w:t>
      </w:r>
      <w:r w:rsidR="00161A2B" w:rsidRPr="00190308">
        <w:t xml:space="preserve"> the risk </w:t>
      </w:r>
      <w:r w:rsidRPr="00190308">
        <w:t xml:space="preserve">or susceptibility to </w:t>
      </w:r>
      <w:r w:rsidR="00B9398F" w:rsidRPr="00190308">
        <w:t>pessimistic</w:t>
      </w:r>
      <w:r w:rsidR="007B3C68">
        <w:t xml:space="preserve"> </w:t>
      </w:r>
      <w:r w:rsidR="00B9398F" w:rsidRPr="00190308">
        <w:t>and depressing effect</w:t>
      </w:r>
      <w:r w:rsidRPr="00190308">
        <w:t xml:space="preserve">s. They include </w:t>
      </w:r>
      <w:r w:rsidR="00161A2B" w:rsidRPr="00190308">
        <w:t>behaviors</w:t>
      </w:r>
      <w:r w:rsidRPr="00190308">
        <w:t xml:space="preserve">, circumstances or elements that create an environment conducive to the commission of atrocity crimes, or indicate the potential, probability or risk of their occurrence. </w:t>
      </w:r>
      <w:r w:rsidR="00161A2B" w:rsidRPr="00190308">
        <w:t xml:space="preserve">Risk factors are </w:t>
      </w:r>
      <w:r w:rsidR="00B9398F" w:rsidRPr="00190308">
        <w:t xml:space="preserve">of various types. </w:t>
      </w:r>
    </w:p>
    <w:p w:rsidR="00B9398F" w:rsidRPr="00190308" w:rsidRDefault="00B9398F" w:rsidP="0040009D">
      <w:pPr>
        <w:pStyle w:val="NormalWeb"/>
        <w:shd w:val="clear" w:color="auto" w:fill="FFFFFF"/>
        <w:spacing w:beforeLines="60" w:beforeAutospacing="0" w:afterLines="60" w:afterAutospacing="0" w:line="360" w:lineRule="auto"/>
        <w:jc w:val="both"/>
      </w:pPr>
      <w:r w:rsidRPr="00190308">
        <w:t xml:space="preserve">There are eight factors which are common to all crimes. The common risk factors are intended at the identification of the probability of atrocity crimes overall, without necessarily identifying the type of crime. </w:t>
      </w:r>
      <w:r w:rsidR="00BD3424" w:rsidRPr="00190308">
        <w:t xml:space="preserve">It is based on the </w:t>
      </w:r>
      <w:r w:rsidRPr="00190308">
        <w:t xml:space="preserve">assumption that in the initial stages of monitoring, it is not always possible to identify which specific crime is most at risk. This becomes clearer as the process leading to atrocity crimes progresses. They are: (1) situations of armed conflict or other forms of instability; (2) record of serious violations of international human rights and humanitarian law; (3) weakness of State structures; (4) motives and Incentives; (5) capacity to commit atrocity crimes; (6) absence of mitigating factors; (7) enabling circumstances or preparatory action; (8) triggering factors. </w:t>
      </w:r>
    </w:p>
    <w:p w:rsidR="00B9398F" w:rsidRPr="00190308" w:rsidRDefault="00B9398F" w:rsidP="0040009D">
      <w:pPr>
        <w:pStyle w:val="NormalWeb"/>
        <w:shd w:val="clear" w:color="auto" w:fill="FFFFFF"/>
        <w:spacing w:beforeLines="60" w:beforeAutospacing="0" w:afterLines="60" w:afterAutospacing="0" w:line="360" w:lineRule="auto"/>
        <w:jc w:val="both"/>
      </w:pPr>
      <w:r w:rsidRPr="00190308">
        <w:t xml:space="preserve">The specific risk factors, on the other hand, result from the fact that </w:t>
      </w:r>
      <w:r w:rsidR="00BD3424" w:rsidRPr="00190308">
        <w:t>every</w:t>
      </w:r>
      <w:r w:rsidRPr="00190308">
        <w:t xml:space="preserve"> crime has elements and pioneers that are not common to all three crimes. The risk factors specific to the crime of genocide are: (9) intergroup tensions or patterns of discrimination against protected groups; and (10) signs of intent to destroy in whole or in part a protected group. The risk factors specific to crimes against humanity are: (11) signs of a widespread or systematic attack against any civilian population; and (12) signs of a plan or policy to attack any civilian population. The risk factors specific to war crimes are: (13) serious threats to those protected </w:t>
      </w:r>
      <w:r w:rsidRPr="00190308">
        <w:lastRenderedPageBreak/>
        <w:t xml:space="preserve">under international humanitarian law; and (14) serious threats to humanitarian or peacekeeping </w:t>
      </w:r>
      <w:r w:rsidR="007B3C68" w:rsidRPr="00190308">
        <w:t xml:space="preserve">operations </w:t>
      </w:r>
      <w:r w:rsidR="00E9201B">
        <w:rPr>
          <w:rStyle w:val="FootnoteReference"/>
        </w:rPr>
        <w:footnoteReference w:id="45"/>
      </w:r>
      <w:sdt>
        <w:sdtPr>
          <w:id w:val="3047502"/>
          <w:citation/>
        </w:sdtPr>
        <w:sdtContent>
          <w:r w:rsidR="00D67FCC">
            <w:fldChar w:fldCharType="begin"/>
          </w:r>
          <w:r w:rsidR="004C681E">
            <w:instrText xml:space="preserve"> CITATION Ada16 \l 1033 </w:instrText>
          </w:r>
          <w:r w:rsidR="00D67FCC">
            <w:fldChar w:fldCharType="separate"/>
          </w:r>
          <w:r w:rsidR="00153A09" w:rsidRPr="00190308">
            <w:rPr>
              <w:noProof/>
            </w:rPr>
            <w:t>(Welsh, 2016)</w:t>
          </w:r>
          <w:r w:rsidR="00D67FCC">
            <w:rPr>
              <w:noProof/>
            </w:rPr>
            <w:fldChar w:fldCharType="end"/>
          </w:r>
        </w:sdtContent>
      </w:sdt>
      <w:r w:rsidRPr="00190308">
        <w:t>.</w:t>
      </w:r>
    </w:p>
    <w:p w:rsidR="00BD3424" w:rsidRPr="00190308" w:rsidRDefault="00161A2B" w:rsidP="0040009D">
      <w:pPr>
        <w:pStyle w:val="NormalWeb"/>
        <w:shd w:val="clear" w:color="auto" w:fill="FFFFFF"/>
        <w:spacing w:beforeLines="60" w:beforeAutospacing="0" w:afterLines="60" w:afterAutospacing="0" w:line="360" w:lineRule="auto"/>
        <w:jc w:val="both"/>
      </w:pPr>
      <w:r w:rsidRPr="00190308">
        <w:t xml:space="preserve">The indicators </w:t>
      </w:r>
      <w:r w:rsidR="00BD3424" w:rsidRPr="00190308">
        <w:t xml:space="preserve">are not exhaustive but intended to </w:t>
      </w:r>
      <w:r w:rsidRPr="00190308">
        <w:t xml:space="preserve">assist in determining the </w:t>
      </w:r>
      <w:r w:rsidR="00BD3424" w:rsidRPr="00190308">
        <w:t xml:space="preserve">presence of any unfavorable activity that might prove to be very helpful in prevention of such crimes saving a large number of human lives from being destroyed. </w:t>
      </w:r>
    </w:p>
    <w:p w:rsidR="00B63246" w:rsidRPr="00630DB3" w:rsidRDefault="00B63246" w:rsidP="0040009D">
      <w:pPr>
        <w:pStyle w:val="NormalWeb"/>
        <w:shd w:val="clear" w:color="auto" w:fill="FFFFFF"/>
        <w:spacing w:beforeLines="60" w:beforeAutospacing="0" w:afterLines="60" w:afterAutospacing="0" w:line="360" w:lineRule="auto"/>
        <w:jc w:val="both"/>
        <w:rPr>
          <w:b/>
          <w:sz w:val="28"/>
          <w:u w:val="single"/>
          <w:shd w:val="clear" w:color="auto" w:fill="FFFFFF"/>
        </w:rPr>
      </w:pPr>
      <w:r w:rsidRPr="00630DB3">
        <w:rPr>
          <w:b/>
          <w:sz w:val="28"/>
          <w:u w:val="single"/>
          <w:shd w:val="clear" w:color="auto" w:fill="FFFFFF"/>
        </w:rPr>
        <w:t>CONCLUSION AND SUGGESTIONS :</w:t>
      </w:r>
    </w:p>
    <w:p w:rsidR="002D2D97" w:rsidRPr="00190308" w:rsidRDefault="00B81F12" w:rsidP="0040009D">
      <w:pPr>
        <w:pStyle w:val="NormalWeb"/>
        <w:shd w:val="clear" w:color="auto" w:fill="FFFFFF"/>
        <w:spacing w:beforeLines="60" w:beforeAutospacing="0" w:afterLines="60" w:afterAutospacing="0" w:line="360" w:lineRule="auto"/>
        <w:jc w:val="both"/>
        <w:rPr>
          <w:shd w:val="clear" w:color="auto" w:fill="FFFFFF"/>
        </w:rPr>
      </w:pPr>
      <w:r w:rsidRPr="00190308">
        <w:rPr>
          <w:shd w:val="clear" w:color="auto" w:fill="FFFFFF"/>
        </w:rPr>
        <w:t xml:space="preserve">Criminal Law is often thought of as a means of maintaining tranquility and human order to a </w:t>
      </w:r>
      <w:r w:rsidR="000B3C88" w:rsidRPr="00190308">
        <w:rPr>
          <w:shd w:val="clear" w:color="auto" w:fill="FFFFFF"/>
        </w:rPr>
        <w:t>restricted</w:t>
      </w:r>
      <w:r w:rsidRPr="00190308">
        <w:rPr>
          <w:shd w:val="clear" w:color="auto" w:fill="FFFFFF"/>
        </w:rPr>
        <w:t xml:space="preserve"> geographic region which is not tru</w:t>
      </w:r>
      <w:r w:rsidR="000B3C88" w:rsidRPr="00190308">
        <w:rPr>
          <w:shd w:val="clear" w:color="auto" w:fill="FFFFFF"/>
        </w:rPr>
        <w:t xml:space="preserve">e. </w:t>
      </w:r>
      <w:r w:rsidRPr="00190308">
        <w:rPr>
          <w:shd w:val="clear" w:color="auto" w:fill="FFFFFF"/>
        </w:rPr>
        <w:t xml:space="preserve">And this can evidently be seen and understood with the examples of Atrocity Crimes. </w:t>
      </w:r>
      <w:r w:rsidR="002D2D97" w:rsidRPr="00190308">
        <w:rPr>
          <w:shd w:val="clear" w:color="auto" w:fill="FFFFFF"/>
        </w:rPr>
        <w:t>The concept of Genocide and War Crimes have been part of International Law since ages, however, the concept of Crimes against Humanity is relatively new.</w:t>
      </w:r>
      <w:r w:rsidR="007B3C68">
        <w:rPr>
          <w:shd w:val="clear" w:color="auto" w:fill="FFFFFF"/>
        </w:rPr>
        <w:t xml:space="preserve"> </w:t>
      </w:r>
      <w:r w:rsidR="00017F99" w:rsidRPr="00190308">
        <w:t xml:space="preserve">The status of these Atrocity Crimes as international crimes is </w:t>
      </w:r>
      <w:r w:rsidR="00076BD1" w:rsidRPr="00190308">
        <w:t xml:space="preserve">mainly </w:t>
      </w:r>
      <w:r w:rsidR="00017F99" w:rsidRPr="00190308">
        <w:t xml:space="preserve">based on the conviction that </w:t>
      </w:r>
      <w:r w:rsidR="00076BD1" w:rsidRPr="00190308">
        <w:t xml:space="preserve">all </w:t>
      </w:r>
      <w:r w:rsidR="00017F99" w:rsidRPr="00190308">
        <w:t xml:space="preserve">the acts </w:t>
      </w:r>
      <w:r w:rsidR="00076BD1" w:rsidRPr="00190308">
        <w:t>which are allied to</w:t>
      </w:r>
      <w:r w:rsidR="00017F99" w:rsidRPr="00190308">
        <w:t xml:space="preserve"> them </w:t>
      </w:r>
      <w:r w:rsidR="00076BD1" w:rsidRPr="00190308">
        <w:t>have a profound impact on</w:t>
      </w:r>
      <w:r w:rsidR="00017F99" w:rsidRPr="00190308">
        <w:t xml:space="preserve"> the core dignity </w:t>
      </w:r>
      <w:r w:rsidR="00076BD1" w:rsidRPr="00190308">
        <w:t xml:space="preserve">of </w:t>
      </w:r>
      <w:r w:rsidR="00017F99" w:rsidRPr="00190308">
        <w:t>human beings</w:t>
      </w:r>
      <w:r w:rsidR="00076BD1" w:rsidRPr="00190308">
        <w:t>.</w:t>
      </w:r>
    </w:p>
    <w:p w:rsidR="000B3C88" w:rsidRPr="00190308" w:rsidRDefault="000B3C88" w:rsidP="0040009D">
      <w:pPr>
        <w:pStyle w:val="NormalWeb"/>
        <w:shd w:val="clear" w:color="auto" w:fill="FFFFFF"/>
        <w:spacing w:beforeLines="60" w:beforeAutospacing="0" w:afterLines="60" w:afterAutospacing="0" w:line="360" w:lineRule="auto"/>
        <w:jc w:val="both"/>
        <w:rPr>
          <w:shd w:val="clear" w:color="auto" w:fill="FFFFFF"/>
        </w:rPr>
      </w:pPr>
      <w:r w:rsidRPr="00190308">
        <w:rPr>
          <w:shd w:val="clear" w:color="auto" w:fill="FFFFFF"/>
        </w:rPr>
        <w:t>Approach</w:t>
      </w:r>
      <w:r w:rsidR="00E7038D" w:rsidRPr="00190308">
        <w:rPr>
          <w:shd w:val="clear" w:color="auto" w:fill="FFFFFF"/>
        </w:rPr>
        <w:t>ing</w:t>
      </w:r>
      <w:r w:rsidR="00B63246" w:rsidRPr="00190308">
        <w:rPr>
          <w:shd w:val="clear" w:color="auto" w:fill="FFFFFF"/>
        </w:rPr>
        <w:t xml:space="preserve"> towards the end of the paper, having analyzed various legislations and </w:t>
      </w:r>
      <w:r w:rsidR="007B3C68" w:rsidRPr="00190308">
        <w:t>causes</w:t>
      </w:r>
      <w:r w:rsidR="00B63246" w:rsidRPr="00190308">
        <w:rPr>
          <w:shd w:val="clear" w:color="auto" w:fill="FFFFFF"/>
        </w:rPr>
        <w:t xml:space="preserve"> related to Genocide, War Crimes and Crimes against Humanity, </w:t>
      </w:r>
      <w:r w:rsidR="00E7038D" w:rsidRPr="00190308">
        <w:rPr>
          <w:shd w:val="clear" w:color="auto" w:fill="FFFFFF"/>
        </w:rPr>
        <w:t xml:space="preserve">the author believes </w:t>
      </w:r>
      <w:r w:rsidR="00B63246" w:rsidRPr="00190308">
        <w:rPr>
          <w:shd w:val="clear" w:color="auto" w:fill="FFFFFF"/>
        </w:rPr>
        <w:t xml:space="preserve">that </w:t>
      </w:r>
      <w:r w:rsidR="00E7038D" w:rsidRPr="00190308">
        <w:rPr>
          <w:shd w:val="clear" w:color="auto" w:fill="FFFFFF"/>
        </w:rPr>
        <w:t>the definitions given to all the three crimes are quite comprehensive and self-explanatory including every aspect related to it. W</w:t>
      </w:r>
      <w:r w:rsidR="00B63246" w:rsidRPr="00190308">
        <w:rPr>
          <w:shd w:val="clear" w:color="auto" w:fill="FFFFFF"/>
        </w:rPr>
        <w:t>hether it be Genocide or War Crime or Crime against humanity, all of these are heinous crimes against the society</w:t>
      </w:r>
      <w:r w:rsidRPr="00190308">
        <w:rPr>
          <w:shd w:val="clear" w:color="auto" w:fill="FFFFFF"/>
        </w:rPr>
        <w:t xml:space="preserve">, </w:t>
      </w:r>
      <w:r w:rsidR="00B63246" w:rsidRPr="00190308">
        <w:rPr>
          <w:shd w:val="clear" w:color="auto" w:fill="FFFFFF"/>
        </w:rPr>
        <w:t xml:space="preserve">having the gravity of </w:t>
      </w:r>
      <w:r w:rsidR="00E7038D" w:rsidRPr="00190308">
        <w:rPr>
          <w:shd w:val="clear" w:color="auto" w:fill="FFFFFF"/>
        </w:rPr>
        <w:t>stringent punishment being imposed</w:t>
      </w:r>
      <w:r w:rsidR="00B63246" w:rsidRPr="00190308">
        <w:rPr>
          <w:shd w:val="clear" w:color="auto" w:fill="FFFFFF"/>
        </w:rPr>
        <w:t xml:space="preserve"> against the offender. </w:t>
      </w:r>
      <w:r w:rsidR="00E7038D" w:rsidRPr="00190308">
        <w:t xml:space="preserve">These can be referred to as the crimes against humankind and injuries to </w:t>
      </w:r>
      <w:r w:rsidR="007B3C68" w:rsidRPr="00190308">
        <w:t xml:space="preserve">humanness </w:t>
      </w:r>
      <w:r w:rsidR="00E9201B">
        <w:rPr>
          <w:rStyle w:val="FootnoteReference"/>
        </w:rPr>
        <w:footnoteReference w:id="46"/>
      </w:r>
      <w:sdt>
        <w:sdtPr>
          <w:id w:val="409401"/>
          <w:citation/>
        </w:sdtPr>
        <w:sdtContent>
          <w:r w:rsidR="00D67FCC">
            <w:fldChar w:fldCharType="begin"/>
          </w:r>
          <w:r w:rsidR="004C681E">
            <w:instrText xml:space="preserve"> CITATION Dav04 \l 1033 </w:instrText>
          </w:r>
          <w:r w:rsidR="00D67FCC">
            <w:fldChar w:fldCharType="separate"/>
          </w:r>
          <w:r w:rsidR="00E7038D" w:rsidRPr="00190308">
            <w:rPr>
              <w:noProof/>
            </w:rPr>
            <w:t>(Luban, 2004)</w:t>
          </w:r>
          <w:r w:rsidR="00D67FCC">
            <w:rPr>
              <w:noProof/>
            </w:rPr>
            <w:fldChar w:fldCharType="end"/>
          </w:r>
        </w:sdtContent>
      </w:sdt>
      <w:r w:rsidR="00E7038D" w:rsidRPr="00190308">
        <w:t xml:space="preserve">. </w:t>
      </w:r>
    </w:p>
    <w:p w:rsidR="00582ACF" w:rsidRPr="00190308" w:rsidRDefault="00BF724A" w:rsidP="0040009D">
      <w:pPr>
        <w:pStyle w:val="NormalWeb"/>
        <w:shd w:val="clear" w:color="auto" w:fill="FFFFFF"/>
        <w:spacing w:beforeLines="60" w:beforeAutospacing="0" w:afterLines="60" w:afterAutospacing="0" w:line="360" w:lineRule="auto"/>
        <w:jc w:val="both"/>
        <w:rPr>
          <w:shd w:val="clear" w:color="auto" w:fill="FFFFFF"/>
        </w:rPr>
      </w:pPr>
      <w:r w:rsidRPr="00190308">
        <w:t>These crimes are concerns of International co</w:t>
      </w:r>
      <w:r w:rsidR="00084C06" w:rsidRPr="00190308">
        <w:t>mmunity and all the civilize</w:t>
      </w:r>
      <w:r w:rsidRPr="00190308">
        <w:t xml:space="preserve">d societies need to condemn it together and stand together against it. </w:t>
      </w:r>
      <w:r w:rsidR="00582ACF" w:rsidRPr="00190308">
        <w:t>These crimes continue to be perpetrated in many places across the world. The first thing we can do is to be more alert and pay attention to the warning signs. Atrocity crimes take place on a large scale, and are not spontaneous or isolated events; they are processes, with histories, precursors and triggering factors which, combin</w:t>
      </w:r>
      <w:r w:rsidR="00AC3514" w:rsidRPr="00190308">
        <w:t>ed, enable their commission</w:t>
      </w:r>
      <w:r w:rsidR="00582ACF" w:rsidRPr="00190308">
        <w:t xml:space="preserve"> to save lives and prevent societies from collapsing and descending into horrific violence. </w:t>
      </w:r>
    </w:p>
    <w:p w:rsidR="00B63246" w:rsidRPr="00190308" w:rsidRDefault="00E44F93" w:rsidP="0040009D">
      <w:pPr>
        <w:pStyle w:val="NormalWeb"/>
        <w:shd w:val="clear" w:color="auto" w:fill="FFFFFF"/>
        <w:spacing w:beforeLines="60" w:beforeAutospacing="0" w:afterLines="60" w:afterAutospacing="0" w:line="360" w:lineRule="auto"/>
        <w:jc w:val="both"/>
        <w:rPr>
          <w:shd w:val="clear" w:color="auto" w:fill="FFFFFF"/>
        </w:rPr>
      </w:pPr>
      <w:r w:rsidRPr="00190308">
        <w:rPr>
          <w:shd w:val="clear" w:color="auto" w:fill="FFFFFF"/>
        </w:rPr>
        <w:lastRenderedPageBreak/>
        <w:t xml:space="preserve">These crimes are the ugly faces of mankind. When talking of India particularly, India is a country of varieties. So many religions and cultures are there and it is not strange to us that communal riots have been occurring in India since ages. We have witnessed a list of communal violence from 2002 Hindu-Muslim riot to Sikh riots or killing of Kashmiri pandits. There is no </w:t>
      </w:r>
      <w:r w:rsidR="00BE175E" w:rsidRPr="00190308">
        <w:rPr>
          <w:shd w:val="clear" w:color="auto" w:fill="FFFFFF"/>
        </w:rPr>
        <w:t xml:space="preserve">domestic </w:t>
      </w:r>
      <w:r w:rsidRPr="00190308">
        <w:rPr>
          <w:shd w:val="clear" w:color="auto" w:fill="FFFFFF"/>
        </w:rPr>
        <w:t xml:space="preserve">legislation in India </w:t>
      </w:r>
      <w:r w:rsidR="00BE175E" w:rsidRPr="00190308">
        <w:rPr>
          <w:shd w:val="clear" w:color="auto" w:fill="FFFFFF"/>
        </w:rPr>
        <w:t xml:space="preserve">to deal with </w:t>
      </w:r>
      <w:r w:rsidRPr="00190308">
        <w:rPr>
          <w:shd w:val="clear" w:color="auto" w:fill="FFFFFF"/>
        </w:rPr>
        <w:t>such atrocity crimes</w:t>
      </w:r>
      <w:r w:rsidR="007B3C68">
        <w:rPr>
          <w:shd w:val="clear" w:color="auto" w:fill="FFFFFF"/>
        </w:rPr>
        <w:t xml:space="preserve"> </w:t>
      </w:r>
      <w:sdt>
        <w:sdtPr>
          <w:rPr>
            <w:shd w:val="clear" w:color="auto" w:fill="FFFFFF"/>
          </w:rPr>
          <w:id w:val="3745144"/>
          <w:citation/>
        </w:sdtPr>
        <w:sdtContent>
          <w:r w:rsidR="00D67FCC" w:rsidRPr="00190308">
            <w:rPr>
              <w:shd w:val="clear" w:color="auto" w:fill="FFFFFF"/>
            </w:rPr>
            <w:fldChar w:fldCharType="begin"/>
          </w:r>
          <w:r w:rsidR="00084C06" w:rsidRPr="00190308">
            <w:rPr>
              <w:shd w:val="clear" w:color="auto" w:fill="FFFFFF"/>
            </w:rPr>
            <w:instrText xml:space="preserve"> CITATION Ank15 \l 1033 </w:instrText>
          </w:r>
          <w:r w:rsidR="00D67FCC" w:rsidRPr="00190308">
            <w:rPr>
              <w:shd w:val="clear" w:color="auto" w:fill="FFFFFF"/>
            </w:rPr>
            <w:fldChar w:fldCharType="separate"/>
          </w:r>
          <w:r w:rsidR="00084C06" w:rsidRPr="00190308">
            <w:rPr>
              <w:noProof/>
              <w:shd w:val="clear" w:color="auto" w:fill="FFFFFF"/>
            </w:rPr>
            <w:t>(Guru, 2015)</w:t>
          </w:r>
          <w:r w:rsidR="00D67FCC" w:rsidRPr="00190308">
            <w:rPr>
              <w:shd w:val="clear" w:color="auto" w:fill="FFFFFF"/>
            </w:rPr>
            <w:fldChar w:fldCharType="end"/>
          </w:r>
        </w:sdtContent>
      </w:sdt>
      <w:r w:rsidRPr="00190308">
        <w:rPr>
          <w:shd w:val="clear" w:color="auto" w:fill="FFFFFF"/>
        </w:rPr>
        <w:t xml:space="preserve">. </w:t>
      </w:r>
      <w:r w:rsidR="00084C06" w:rsidRPr="00190308">
        <w:rPr>
          <w:shd w:val="clear" w:color="auto" w:fill="FFFFFF"/>
        </w:rPr>
        <w:t>The author believes that a</w:t>
      </w:r>
      <w:r w:rsidR="00BE175E" w:rsidRPr="00190308">
        <w:rPr>
          <w:shd w:val="clear" w:color="auto" w:fill="FFFFFF"/>
        </w:rPr>
        <w:t xml:space="preserve"> tool or machinery is important for dealing with such crimes</w:t>
      </w:r>
      <w:r w:rsidR="007B3C68">
        <w:rPr>
          <w:shd w:val="clear" w:color="auto" w:fill="FFFFFF"/>
        </w:rPr>
        <w:t xml:space="preserve"> </w:t>
      </w:r>
      <w:r w:rsidR="00BE175E" w:rsidRPr="00190308">
        <w:rPr>
          <w:shd w:val="clear" w:color="auto" w:fill="FFFFFF"/>
        </w:rPr>
        <w:t>which will meticulously keep an eye on such activities and work for prevention of such crimes. Evading from responsibility cannot be the solution</w:t>
      </w:r>
      <w:r w:rsidR="00084C06" w:rsidRPr="00190308">
        <w:rPr>
          <w:shd w:val="clear" w:color="auto" w:fill="FFFFFF"/>
        </w:rPr>
        <w:t xml:space="preserve"> because accountability needs to be conferred</w:t>
      </w:r>
      <w:r w:rsidR="00BE175E" w:rsidRPr="00190308">
        <w:rPr>
          <w:shd w:val="clear" w:color="auto" w:fill="FFFFFF"/>
        </w:rPr>
        <w:t>. Such crimes do not occur</w:t>
      </w:r>
      <w:r w:rsidR="00084C06" w:rsidRPr="00190308">
        <w:rPr>
          <w:shd w:val="clear" w:color="auto" w:fill="FFFFFF"/>
        </w:rPr>
        <w:t xml:space="preserve"> instantaneously</w:t>
      </w:r>
      <w:r w:rsidR="00BE175E" w:rsidRPr="00190308">
        <w:rPr>
          <w:shd w:val="clear" w:color="auto" w:fill="FFFFFF"/>
        </w:rPr>
        <w:t xml:space="preserve">. It takes long for the </w:t>
      </w:r>
      <w:r w:rsidR="00084C06" w:rsidRPr="00190308">
        <w:rPr>
          <w:shd w:val="clear" w:color="auto" w:fill="FFFFFF"/>
        </w:rPr>
        <w:t>grounding,</w:t>
      </w:r>
      <w:r w:rsidR="00BE175E" w:rsidRPr="00190308">
        <w:rPr>
          <w:shd w:val="clear" w:color="auto" w:fill="FFFFFF"/>
        </w:rPr>
        <w:t xml:space="preserve"> therefore, if there would be an instrument such</w:t>
      </w:r>
      <w:r w:rsidR="00084C06" w:rsidRPr="00190308">
        <w:rPr>
          <w:shd w:val="clear" w:color="auto" w:fill="FFFFFF"/>
        </w:rPr>
        <w:t xml:space="preserve"> heart-wrenching </w:t>
      </w:r>
      <w:r w:rsidR="00BE175E" w:rsidRPr="00190308">
        <w:rPr>
          <w:shd w:val="clear" w:color="auto" w:fill="FFFFFF"/>
        </w:rPr>
        <w:t xml:space="preserve">incidents can be avoided and a significant loss of human lives can be prevented.  </w:t>
      </w:r>
    </w:p>
    <w:p w:rsidR="00BE175E" w:rsidRPr="00190308" w:rsidRDefault="002B158F" w:rsidP="0040009D">
      <w:pPr>
        <w:pStyle w:val="NormalWeb"/>
        <w:shd w:val="clear" w:color="auto" w:fill="FFFFFF"/>
        <w:spacing w:beforeLines="60" w:beforeAutospacing="0" w:afterLines="60" w:afterAutospacing="0" w:line="360" w:lineRule="auto"/>
        <w:jc w:val="both"/>
        <w:rPr>
          <w:shd w:val="clear" w:color="auto" w:fill="FFFFFF"/>
        </w:rPr>
      </w:pPr>
      <w:r w:rsidRPr="00190308">
        <w:t xml:space="preserve">The world is having a long history of violence and serious violations of international human rights and humanitarian law or atrocity crimes. But now, </w:t>
      </w:r>
      <w:r w:rsidRPr="00190308">
        <w:rPr>
          <w:shd w:val="clear" w:color="auto" w:fill="FFFFFF"/>
        </w:rPr>
        <w:t>s</w:t>
      </w:r>
      <w:r w:rsidR="00A52E01" w:rsidRPr="00190308">
        <w:rPr>
          <w:shd w:val="clear" w:color="auto" w:fill="FFFFFF"/>
        </w:rPr>
        <w:t xml:space="preserve">ince, there are sufficient legislations in the international arena for such crimes, the need is to properly implement such laws. </w:t>
      </w:r>
      <w:r w:rsidR="008D4357" w:rsidRPr="00190308">
        <w:rPr>
          <w:shd w:val="clear" w:color="auto" w:fill="FFFFFF"/>
        </w:rPr>
        <w:t>The national and international bodies should together work as i</w:t>
      </w:r>
      <w:r w:rsidR="00084C06" w:rsidRPr="00190308">
        <w:rPr>
          <w:shd w:val="clear" w:color="auto" w:fill="FFFFFF"/>
        </w:rPr>
        <w:t xml:space="preserve">t is not just moral or ethical </w:t>
      </w:r>
      <w:r w:rsidR="008D4357" w:rsidRPr="00190308">
        <w:rPr>
          <w:shd w:val="clear" w:color="auto" w:fill="FFFFFF"/>
        </w:rPr>
        <w:t>duty</w:t>
      </w:r>
      <w:r w:rsidR="00A52E01" w:rsidRPr="00190308">
        <w:rPr>
          <w:shd w:val="clear" w:color="auto" w:fill="FFFFFF"/>
        </w:rPr>
        <w:t xml:space="preserve">, but a responsibility imposed </w:t>
      </w:r>
      <w:r w:rsidR="008D4357" w:rsidRPr="00190308">
        <w:rPr>
          <w:shd w:val="clear" w:color="auto" w:fill="FFFFFF"/>
        </w:rPr>
        <w:t xml:space="preserve">by </w:t>
      </w:r>
      <w:r w:rsidR="00A52E01" w:rsidRPr="00190308">
        <w:rPr>
          <w:shd w:val="clear" w:color="auto" w:fill="FFFFFF"/>
        </w:rPr>
        <w:t>the international</w:t>
      </w:r>
      <w:r w:rsidR="008D4357" w:rsidRPr="00190308">
        <w:rPr>
          <w:shd w:val="clear" w:color="auto" w:fill="FFFFFF"/>
        </w:rPr>
        <w:t xml:space="preserve"> human rights laws. The most important measure to be taken to prevent such crimes is alertness and cautiousness. Prevention is an ongoing process which mainly involves identification of warning signs and requires a setting up of a complete system for the purpose. </w:t>
      </w:r>
      <w:r w:rsidRPr="00190308">
        <w:rPr>
          <w:shd w:val="clear" w:color="auto" w:fill="FFFFFF"/>
        </w:rPr>
        <w:t xml:space="preserve">If this could be done, the risk of atrocity crimes can be reduced and significant number of human lives accompanied with all the other types of damage and losses can be prevented from happening and then this entire world would be a safer place to live. </w:t>
      </w:r>
    </w:p>
    <w:p w:rsidR="00CF614D" w:rsidRDefault="00CF614D" w:rsidP="0040009D">
      <w:pPr>
        <w:pStyle w:val="NormalWeb"/>
        <w:shd w:val="clear" w:color="auto" w:fill="FFFFFF"/>
        <w:spacing w:beforeLines="60" w:beforeAutospacing="0" w:afterLines="60" w:afterAutospacing="0" w:line="360" w:lineRule="auto"/>
        <w:jc w:val="both"/>
        <w:rPr>
          <w:color w:val="1A1A1A"/>
          <w:szCs w:val="30"/>
          <w:shd w:val="clear" w:color="auto" w:fill="FFFFFF"/>
        </w:rPr>
      </w:pPr>
      <w:bookmarkStart w:id="0" w:name="_GoBack"/>
      <w:bookmarkEnd w:id="0"/>
    </w:p>
    <w:p w:rsidR="00287E6A" w:rsidRPr="00287E6A" w:rsidRDefault="00287E6A" w:rsidP="0040009D">
      <w:pPr>
        <w:pStyle w:val="Bibliography"/>
        <w:rPr>
          <w:rFonts w:ascii="Times New Roman" w:hAnsi="Times New Roman" w:cs="Times New Roman"/>
          <w:sz w:val="24"/>
          <w:szCs w:val="30"/>
          <w:shd w:val="clear" w:color="auto" w:fill="FFFFFF"/>
        </w:rPr>
      </w:pPr>
      <w:r w:rsidRPr="00287E6A">
        <w:rPr>
          <w:rFonts w:ascii="Times New Roman" w:hAnsi="Times New Roman" w:cs="Times New Roman"/>
          <w:b/>
          <w:sz w:val="28"/>
          <w:szCs w:val="30"/>
          <w:u w:val="single"/>
          <w:shd w:val="clear" w:color="auto" w:fill="FFFFFF"/>
        </w:rPr>
        <w:t>REFERENCES</w:t>
      </w:r>
    </w:p>
    <w:p w:rsidR="00287E6A" w:rsidRPr="007B3C68" w:rsidRDefault="00D67FCC" w:rsidP="0040009D">
      <w:pPr>
        <w:pStyle w:val="Bibliography"/>
        <w:numPr>
          <w:ilvl w:val="0"/>
          <w:numId w:val="14"/>
        </w:numPr>
        <w:shd w:val="clear" w:color="auto" w:fill="FFFFFF" w:themeFill="background1"/>
        <w:rPr>
          <w:rFonts w:ascii="Times New Roman" w:hAnsi="Times New Roman" w:cs="Times New Roman"/>
          <w:noProof/>
          <w:sz w:val="24"/>
          <w:szCs w:val="24"/>
        </w:rPr>
      </w:pPr>
      <w:r w:rsidRPr="00D67FCC">
        <w:rPr>
          <w:rFonts w:ascii="Times New Roman" w:hAnsi="Times New Roman" w:cs="Times New Roman"/>
          <w:color w:val="1A1A1A"/>
          <w:sz w:val="24"/>
          <w:szCs w:val="24"/>
          <w:shd w:val="clear" w:color="auto" w:fill="FFFFFF"/>
        </w:rPr>
        <w:fldChar w:fldCharType="begin"/>
      </w:r>
      <w:r w:rsidR="00287E6A" w:rsidRPr="007B3C68">
        <w:rPr>
          <w:rFonts w:ascii="Times New Roman" w:hAnsi="Times New Roman" w:cs="Times New Roman"/>
          <w:color w:val="1A1A1A"/>
          <w:sz w:val="24"/>
          <w:szCs w:val="24"/>
          <w:shd w:val="clear" w:color="auto" w:fill="FFFFFF"/>
        </w:rPr>
        <w:instrText xml:space="preserve"> BIBLIOGRAPHY  \l 1033 </w:instrText>
      </w:r>
      <w:r w:rsidRPr="00D67FCC">
        <w:rPr>
          <w:rFonts w:ascii="Times New Roman" w:hAnsi="Times New Roman" w:cs="Times New Roman"/>
          <w:color w:val="1A1A1A"/>
          <w:sz w:val="24"/>
          <w:szCs w:val="24"/>
          <w:shd w:val="clear" w:color="auto" w:fill="FFFFFF"/>
        </w:rPr>
        <w:fldChar w:fldCharType="separate"/>
      </w:r>
      <w:r w:rsidR="00287E6A" w:rsidRPr="007B3C68">
        <w:rPr>
          <w:rFonts w:ascii="Times New Roman" w:hAnsi="Times New Roman" w:cs="Times New Roman"/>
          <w:noProof/>
          <w:sz w:val="24"/>
          <w:szCs w:val="24"/>
        </w:rPr>
        <w:t xml:space="preserve">2, I. N. (n.d.). </w:t>
      </w:r>
      <w:r w:rsidR="00287E6A" w:rsidRPr="007B3C68">
        <w:rPr>
          <w:rFonts w:ascii="Times New Roman" w:hAnsi="Times New Roman" w:cs="Times New Roman"/>
          <w:iCs/>
          <w:noProof/>
          <w:sz w:val="24"/>
          <w:szCs w:val="24"/>
        </w:rPr>
        <w:t>War Crimes, Crimes against Humanity and Genocide.</w:t>
      </w:r>
      <w:r w:rsidR="00287E6A" w:rsidRPr="007B3C68">
        <w:rPr>
          <w:rFonts w:ascii="Times New Roman" w:hAnsi="Times New Roman" w:cs="Times New Roman"/>
          <w:noProof/>
          <w:sz w:val="24"/>
          <w:szCs w:val="24"/>
        </w:rPr>
        <w:t xml:space="preserve"> Retrieved may 03, 2020, from United Nations Human Rights Office of High Commissioner, United Nations: https://www.ohchr.org/Documents/</w:t>
      </w:r>
      <w:r w:rsidR="00287E6A" w:rsidRPr="007B3C68">
        <w:rPr>
          <w:rFonts w:ascii="Times New Roman" w:hAnsi="Times New Roman" w:cs="Times New Roman"/>
          <w:noProof/>
          <w:sz w:val="24"/>
          <w:szCs w:val="24"/>
          <w:shd w:val="clear" w:color="auto" w:fill="FFFFFF" w:themeFill="background1"/>
        </w:rPr>
        <w:t>Countries</w:t>
      </w:r>
      <w:r w:rsidR="00287E6A" w:rsidRPr="007B3C68">
        <w:rPr>
          <w:rFonts w:ascii="Times New Roman" w:hAnsi="Times New Roman" w:cs="Times New Roman"/>
          <w:noProof/>
          <w:sz w:val="24"/>
          <w:szCs w:val="24"/>
        </w:rPr>
        <w:t>/CD/FS-2_Crimes_Final.pdf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4, A. (n.d.). </w:t>
      </w:r>
      <w:r w:rsidRPr="007B3C68">
        <w:rPr>
          <w:rFonts w:ascii="Times New Roman" w:hAnsi="Times New Roman" w:cs="Times New Roman"/>
          <w:iCs/>
          <w:noProof/>
          <w:sz w:val="24"/>
          <w:szCs w:val="24"/>
        </w:rPr>
        <w:t>Genocide, Statute of the International Criminal Tribunal for the Former Yugoslavia</w:t>
      </w:r>
      <w:r w:rsidRPr="007B3C68">
        <w:rPr>
          <w:rFonts w:ascii="Times New Roman" w:hAnsi="Times New Roman" w:cs="Times New Roman"/>
          <w:noProof/>
          <w:sz w:val="24"/>
          <w:szCs w:val="24"/>
        </w:rPr>
        <w:t>. Retrieved may 05, 2020, from International Committee of the Red Cross: https://ihl-databases.icrc.org/applic/ihl/ihl.nsf/Article.xsp?action=openDocument&amp;documentId=4C461321A5B5472EC12563FB004926CF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86, A. (n.d.). </w:t>
      </w:r>
      <w:r w:rsidRPr="007B3C68">
        <w:rPr>
          <w:rFonts w:ascii="Times New Roman" w:hAnsi="Times New Roman" w:cs="Times New Roman"/>
          <w:iCs/>
          <w:noProof/>
          <w:sz w:val="24"/>
          <w:szCs w:val="24"/>
        </w:rPr>
        <w:t>Section : Genocides, Crimes against Humanity and war Crimes</w:t>
      </w:r>
      <w:r w:rsidRPr="007B3C68">
        <w:rPr>
          <w:rFonts w:ascii="Times New Roman" w:hAnsi="Times New Roman" w:cs="Times New Roman"/>
          <w:noProof/>
          <w:sz w:val="24"/>
          <w:szCs w:val="24"/>
        </w:rPr>
        <w:t>. Retrieved May 13, 2020, from https://www.usip.org/sites/default/files/MC1/MC1-Part2Section1.pdf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lastRenderedPageBreak/>
        <w:t xml:space="preserve">87, A. (n.d.). </w:t>
      </w:r>
      <w:r w:rsidRPr="007B3C68">
        <w:rPr>
          <w:rFonts w:ascii="Times New Roman" w:hAnsi="Times New Roman" w:cs="Times New Roman"/>
          <w:iCs/>
          <w:noProof/>
          <w:sz w:val="24"/>
          <w:szCs w:val="24"/>
        </w:rPr>
        <w:t>Section 1: Genocide, Crimes against Humanity and War Crimes</w:t>
      </w:r>
      <w:r w:rsidRPr="007B3C68">
        <w:rPr>
          <w:rFonts w:ascii="Times New Roman" w:hAnsi="Times New Roman" w:cs="Times New Roman"/>
          <w:noProof/>
          <w:sz w:val="24"/>
          <w:szCs w:val="24"/>
        </w:rPr>
        <w:t>. Retrieved may 13, 2020, from Page No.n 201-211: https://www.usip.org/sites/default/files/MC1/MC1-Part2Section1.pdf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88, A. (n.d.). </w:t>
      </w:r>
      <w:r w:rsidRPr="007B3C68">
        <w:rPr>
          <w:rFonts w:ascii="Times New Roman" w:hAnsi="Times New Roman" w:cs="Times New Roman"/>
          <w:iCs/>
          <w:noProof/>
          <w:sz w:val="24"/>
          <w:szCs w:val="24"/>
        </w:rPr>
        <w:t>Section 1: Genocides, Crimes against Humanity and War Crimes</w:t>
      </w:r>
      <w:r w:rsidRPr="007B3C68">
        <w:rPr>
          <w:rFonts w:ascii="Times New Roman" w:hAnsi="Times New Roman" w:cs="Times New Roman"/>
          <w:noProof/>
          <w:sz w:val="24"/>
          <w:szCs w:val="24"/>
        </w:rPr>
        <w:t>. Retrieved May 13, 2020, from Page No. 211-218: https://www.usip.org/sites/default/files/MC1/MC1-Part2Section1.pdf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Akayesu, T. P. (1998, September 02). </w:t>
      </w:r>
      <w:r w:rsidRPr="007B3C68">
        <w:rPr>
          <w:rFonts w:ascii="Times New Roman" w:hAnsi="Times New Roman" w:cs="Times New Roman"/>
          <w:iCs/>
          <w:noProof/>
          <w:sz w:val="24"/>
          <w:szCs w:val="24"/>
        </w:rPr>
        <w:t>Case No. ICTR-96-4-T .</w:t>
      </w:r>
      <w:r w:rsidRPr="007B3C68">
        <w:rPr>
          <w:rFonts w:ascii="Times New Roman" w:hAnsi="Times New Roman" w:cs="Times New Roman"/>
          <w:noProof/>
          <w:sz w:val="24"/>
          <w:szCs w:val="24"/>
        </w:rPr>
        <w:t xml:space="preserve"> Retrieved May 07, 2020, from CHAMBER I - CHAMBRE I: https://unictr.irmct.org/sites/unictr.org/files/case-documents/ictr-96-4/trial-judgements/en/980902.pdf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Akayesu, T. P.-p. (1998, September 02). Case No. ICTR-96-4-T , para no. 620. </w:t>
      </w:r>
      <w:r w:rsidRPr="007B3C68">
        <w:rPr>
          <w:rFonts w:ascii="Times New Roman" w:hAnsi="Times New Roman" w:cs="Times New Roman"/>
          <w:iCs/>
          <w:noProof/>
          <w:sz w:val="24"/>
          <w:szCs w:val="24"/>
        </w:rPr>
        <w:t>Genocides, War Crimes and Crimes against humanity</w:t>
      </w:r>
      <w:r w:rsidRPr="007B3C68">
        <w:rPr>
          <w:rFonts w:ascii="Times New Roman" w:hAnsi="Times New Roman" w:cs="Times New Roman"/>
          <w:noProof/>
          <w:sz w:val="24"/>
          <w:szCs w:val="24"/>
        </w:rPr>
        <w:t xml:space="preserve"> . https://unictr.irmct.org/sites/unictr.org/files/case-documents/ictr-96-4/trial-judgements/en/980902.pdf.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Andreopoulos. </w:t>
      </w:r>
      <w:r w:rsidRPr="007B3C68">
        <w:rPr>
          <w:rFonts w:ascii="Times New Roman" w:hAnsi="Times New Roman" w:cs="Times New Roman"/>
          <w:iCs/>
          <w:noProof/>
          <w:sz w:val="24"/>
          <w:szCs w:val="24"/>
        </w:rPr>
        <w:t>(n 7).</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Andreopoulos, G. J. (n.d.). </w:t>
      </w:r>
      <w:r w:rsidRPr="007B3C68">
        <w:rPr>
          <w:rFonts w:ascii="Times New Roman" w:hAnsi="Times New Roman" w:cs="Times New Roman"/>
          <w:iCs/>
          <w:noProof/>
          <w:sz w:val="24"/>
          <w:szCs w:val="24"/>
        </w:rPr>
        <w:t>Genocide</w:t>
      </w:r>
      <w:r w:rsidRPr="007B3C68">
        <w:rPr>
          <w:rFonts w:ascii="Times New Roman" w:hAnsi="Times New Roman" w:cs="Times New Roman"/>
          <w:noProof/>
          <w:sz w:val="24"/>
          <w:szCs w:val="24"/>
        </w:rPr>
        <w:t>. Retrieved may 03, 2020, from Encyclopaedia Britannica: https://www.britannica.com/topic/genocide</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iCs/>
          <w:noProof/>
          <w:sz w:val="24"/>
          <w:szCs w:val="24"/>
        </w:rPr>
        <w:t>Art II.</w:t>
      </w:r>
      <w:r w:rsidRPr="007B3C68">
        <w:rPr>
          <w:rFonts w:ascii="Times New Roman" w:hAnsi="Times New Roman" w:cs="Times New Roman"/>
          <w:noProof/>
          <w:sz w:val="24"/>
          <w:szCs w:val="24"/>
        </w:rPr>
        <w:t xml:space="preserve"> (n.d.). Retrieved MAY 04, 2020, from CPPCG: https://www.un.org/en/genocideprevention/documents/atrocity-crimes/Doc.1_Convention%20on%20the%20Prevention%20and%20Punishment%20of%20the%20Crime%20of%20Genocide.pdf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iCs/>
          <w:noProof/>
          <w:sz w:val="24"/>
          <w:szCs w:val="24"/>
        </w:rPr>
        <w:t>Convention on the Prevention and Punishment of the Crime of Genocide.</w:t>
      </w:r>
      <w:r w:rsidRPr="007B3C68">
        <w:rPr>
          <w:rFonts w:ascii="Times New Roman" w:hAnsi="Times New Roman" w:cs="Times New Roman"/>
          <w:noProof/>
          <w:sz w:val="24"/>
          <w:szCs w:val="24"/>
        </w:rPr>
        <w:t xml:space="preserve"> (n.d.). Retrieved may 04, 2020, from https://www.un.org/en/genocideprevention/documents/atrocity-crimes/Doc.1_Convention%20on%20the%20Prevention%20and%20Punishment%20of%20the%20Crime%20of%20Genocide.pdf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Court, I. C. (2011). Rome Statute of the International Criminal Court. In A. 7. The Hague.</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Ferdinand Nahinana, J.-B. B. (2007, November 28). </w:t>
      </w:r>
      <w:r w:rsidRPr="007B3C68">
        <w:rPr>
          <w:rFonts w:ascii="Times New Roman" w:hAnsi="Times New Roman" w:cs="Times New Roman"/>
          <w:iCs/>
          <w:noProof/>
          <w:sz w:val="24"/>
          <w:szCs w:val="24"/>
        </w:rPr>
        <w:t>r, Case No. ICTR-99-52-A, para 916-917.</w:t>
      </w:r>
      <w:r w:rsidRPr="007B3C68">
        <w:rPr>
          <w:rFonts w:ascii="Times New Roman" w:hAnsi="Times New Roman" w:cs="Times New Roman"/>
          <w:noProof/>
          <w:sz w:val="24"/>
          <w:szCs w:val="24"/>
        </w:rPr>
        <w:t xml:space="preserve"> Retrieved may 07, 2020, from IN THE APPEALS CHAMBER: https://unictr.irmct.org/sites/unictr.org/files/case-documents/ictr-99-52/appeals-chamber-judgements/en/071128.pdf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Framework of Analysis for Atrocity Crimes. (2014). </w:t>
      </w:r>
      <w:r w:rsidRPr="007B3C68">
        <w:rPr>
          <w:rFonts w:ascii="Times New Roman" w:hAnsi="Times New Roman" w:cs="Times New Roman"/>
          <w:iCs/>
          <w:noProof/>
          <w:sz w:val="24"/>
          <w:szCs w:val="24"/>
        </w:rPr>
        <w:t>Pge No. 1</w:t>
      </w:r>
      <w:r w:rsidRPr="007B3C68">
        <w:rPr>
          <w:rFonts w:ascii="Times New Roman" w:hAnsi="Times New Roman" w:cs="Times New Roman"/>
          <w:noProof/>
          <w:sz w:val="24"/>
          <w:szCs w:val="24"/>
        </w:rPr>
        <w:t xml:space="preserve"> . United nations.</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iCs/>
          <w:noProof/>
          <w:sz w:val="24"/>
          <w:szCs w:val="24"/>
        </w:rPr>
        <w:t>Genocide and Crimes against Humanity</w:t>
      </w:r>
      <w:r w:rsidRPr="007B3C68">
        <w:rPr>
          <w:rFonts w:ascii="Times New Roman" w:hAnsi="Times New Roman" w:cs="Times New Roman"/>
          <w:noProof/>
          <w:sz w:val="24"/>
          <w:szCs w:val="24"/>
        </w:rPr>
        <w:t>. (n.d.). Retrieved may 03, 2020, from csce.gov: https://www.csce.gov/issue/genocide-and-crimes-against-humanity</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Genocide, W. C. (n.d.). International Criminal Tribunal for Rewanda , Art 3. </w:t>
      </w:r>
      <w:r w:rsidRPr="007B3C68">
        <w:rPr>
          <w:rFonts w:ascii="Times New Roman" w:hAnsi="Times New Roman" w:cs="Times New Roman"/>
          <w:iCs/>
          <w:noProof/>
          <w:sz w:val="24"/>
          <w:szCs w:val="24"/>
        </w:rPr>
        <w:t>United Nations</w:t>
      </w:r>
      <w:r w:rsidRPr="007B3C68">
        <w:rPr>
          <w:rFonts w:ascii="Times New Roman" w:hAnsi="Times New Roman" w:cs="Times New Roman"/>
          <w:noProof/>
          <w:sz w:val="24"/>
          <w:szCs w:val="24"/>
        </w:rPr>
        <w:t xml:space="preserve"> .</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Genocide, W. C. (n.d.). International Criminal Tribunal for Rewanda, Art 2. </w:t>
      </w:r>
      <w:r w:rsidRPr="007B3C68">
        <w:rPr>
          <w:rFonts w:ascii="Times New Roman" w:hAnsi="Times New Roman" w:cs="Times New Roman"/>
          <w:iCs/>
          <w:noProof/>
          <w:sz w:val="24"/>
          <w:szCs w:val="24"/>
        </w:rPr>
        <w:t>United Nations</w:t>
      </w:r>
      <w:r w:rsidRPr="007B3C68">
        <w:rPr>
          <w:rFonts w:ascii="Times New Roman" w:hAnsi="Times New Roman" w:cs="Times New Roman"/>
          <w:noProof/>
          <w:sz w:val="24"/>
          <w:szCs w:val="24"/>
        </w:rPr>
        <w:t xml:space="preserve"> .</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lastRenderedPageBreak/>
        <w:t xml:space="preserve">Guru, A. (2015, June). NEED FOR LAW ON GENOCIDE IN INDIA: IN THE LIGHT OF INDIA’S OBLIGATION TO THE GENOCIDE CONVENTION, 1948. </w:t>
      </w:r>
      <w:r w:rsidRPr="007B3C68">
        <w:rPr>
          <w:rFonts w:ascii="Times New Roman" w:hAnsi="Times New Roman" w:cs="Times New Roman"/>
          <w:iCs/>
          <w:noProof/>
          <w:sz w:val="24"/>
          <w:szCs w:val="24"/>
        </w:rPr>
        <w:t>Research Gate</w:t>
      </w:r>
      <w:r w:rsidRPr="007B3C68">
        <w:rPr>
          <w:rFonts w:ascii="Times New Roman" w:hAnsi="Times New Roman" w:cs="Times New Roman"/>
          <w:noProof/>
          <w:sz w:val="24"/>
          <w:szCs w:val="24"/>
        </w:rPr>
        <w:t xml:space="preserve"> . https://www.researchgate.net/publication/320419552_NEED_FOR_LAW_ON_GENOCIDE_IN_INDIA_IN_THE_LIGHT_OF_INDIA'S_OBLIGATION_TO_THE_GENOCIDE_CONVENTION_1948.</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Harris, C. (2015, July 17). Five of the world's most-wanted for crimes against humanity. </w:t>
      </w:r>
      <w:r w:rsidRPr="007B3C68">
        <w:rPr>
          <w:rFonts w:ascii="Times New Roman" w:hAnsi="Times New Roman" w:cs="Times New Roman"/>
          <w:iCs/>
          <w:noProof/>
          <w:sz w:val="24"/>
          <w:szCs w:val="24"/>
        </w:rPr>
        <w:t>Euronews</w:t>
      </w:r>
      <w:r w:rsidRPr="007B3C68">
        <w:rPr>
          <w:rFonts w:ascii="Times New Roman" w:hAnsi="Times New Roman" w:cs="Times New Roman"/>
          <w:noProof/>
          <w:sz w:val="24"/>
          <w:szCs w:val="24"/>
        </w:rPr>
        <w:t xml:space="preserve"> . https://www.euronews.com/2015/07/17/five-of-the-worlds-most-wanted-for-crimes-against-humanity.</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Humanity, C. a. (2020, April 18). </w:t>
      </w:r>
      <w:r w:rsidRPr="007B3C68">
        <w:rPr>
          <w:rFonts w:ascii="Times New Roman" w:hAnsi="Times New Roman" w:cs="Times New Roman"/>
          <w:iCs/>
          <w:noProof/>
          <w:sz w:val="24"/>
          <w:szCs w:val="24"/>
        </w:rPr>
        <w:t>Encyclopaedia.com</w:t>
      </w:r>
      <w:r w:rsidRPr="007B3C68">
        <w:rPr>
          <w:rFonts w:ascii="Times New Roman" w:hAnsi="Times New Roman" w:cs="Times New Roman"/>
          <w:noProof/>
          <w:sz w:val="24"/>
          <w:szCs w:val="24"/>
        </w:rPr>
        <w:t>. Retrieved May 07, 2020, from https://www.encyclopedia.com/international/encyclopedias-almanacs-transcripts-and-maps/crimes-against-humanity</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HUMANITY, C. A. (n.d.). </w:t>
      </w:r>
      <w:r w:rsidRPr="007B3C68">
        <w:rPr>
          <w:rFonts w:ascii="Times New Roman" w:hAnsi="Times New Roman" w:cs="Times New Roman"/>
          <w:iCs/>
          <w:noProof/>
          <w:sz w:val="24"/>
          <w:szCs w:val="24"/>
        </w:rPr>
        <w:t>United Nations</w:t>
      </w:r>
      <w:r w:rsidRPr="007B3C68">
        <w:rPr>
          <w:rFonts w:ascii="Times New Roman" w:hAnsi="Times New Roman" w:cs="Times New Roman"/>
          <w:noProof/>
          <w:sz w:val="24"/>
          <w:szCs w:val="24"/>
        </w:rPr>
        <w:t>. Retrieved may 04, 2020, from un.org: https://www.un.org/en/genocideprevention/crimes-against-humanity.shtml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Humanity, G. a. (n.d.). </w:t>
      </w:r>
      <w:r w:rsidRPr="007B3C68">
        <w:rPr>
          <w:rFonts w:ascii="Times New Roman" w:hAnsi="Times New Roman" w:cs="Times New Roman"/>
          <w:iCs/>
          <w:noProof/>
          <w:sz w:val="24"/>
          <w:szCs w:val="24"/>
        </w:rPr>
        <w:t>Commission on Security and Cooperation in Europe</w:t>
      </w:r>
      <w:r w:rsidRPr="007B3C68">
        <w:rPr>
          <w:rFonts w:ascii="Times New Roman" w:hAnsi="Times New Roman" w:cs="Times New Roman"/>
          <w:noProof/>
          <w:sz w:val="24"/>
          <w:szCs w:val="24"/>
        </w:rPr>
        <w:t>. Retrieved may 04, 2020, from csce.gov: https://www.csce.gov/issue/genocide-and-crimes-against-humanity</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Luban, D. (2004). A Theory of Crimes Against Humanity. </w:t>
      </w:r>
      <w:r w:rsidRPr="007B3C68">
        <w:rPr>
          <w:rFonts w:ascii="Times New Roman" w:hAnsi="Times New Roman" w:cs="Times New Roman"/>
          <w:iCs/>
          <w:noProof/>
          <w:sz w:val="24"/>
          <w:szCs w:val="24"/>
        </w:rPr>
        <w:t>Georgetown University Law Center</w:t>
      </w:r>
      <w:r w:rsidRPr="007B3C68">
        <w:rPr>
          <w:rFonts w:ascii="Times New Roman" w:hAnsi="Times New Roman" w:cs="Times New Roman"/>
          <w:noProof/>
          <w:sz w:val="24"/>
          <w:szCs w:val="24"/>
        </w:rPr>
        <w:t xml:space="preserve"> . https://scholarship.law.georgetown.edu/cgi/viewcontent.cgi?article=1165&amp;context=facpub.</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Mettraux, G. (n.d.). </w:t>
      </w:r>
      <w:r w:rsidRPr="007B3C68">
        <w:rPr>
          <w:rFonts w:ascii="Times New Roman" w:hAnsi="Times New Roman" w:cs="Times New Roman"/>
          <w:iCs/>
          <w:noProof/>
          <w:sz w:val="24"/>
          <w:szCs w:val="24"/>
        </w:rPr>
        <w:t>oxford scholarship online</w:t>
      </w:r>
      <w:r w:rsidRPr="007B3C68">
        <w:rPr>
          <w:rFonts w:ascii="Times New Roman" w:hAnsi="Times New Roman" w:cs="Times New Roman"/>
          <w:noProof/>
          <w:sz w:val="24"/>
          <w:szCs w:val="24"/>
        </w:rPr>
        <w:t>. Retrieved may 13, 2020, from oxfordscholarship.com: https://www.oxfordscholarship.com/view/10.1093/acprof:oso/9780199207541.001.0001/acprof-9780199207541-chapter-24</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Miralis, N. G. (n.d.). </w:t>
      </w:r>
      <w:r w:rsidRPr="007B3C68">
        <w:rPr>
          <w:rFonts w:ascii="Times New Roman" w:hAnsi="Times New Roman" w:cs="Times New Roman"/>
          <w:iCs/>
          <w:noProof/>
          <w:sz w:val="24"/>
          <w:szCs w:val="24"/>
        </w:rPr>
        <w:t>LEXOLOGY</w:t>
      </w:r>
      <w:r w:rsidRPr="007B3C68">
        <w:rPr>
          <w:rFonts w:ascii="Times New Roman" w:hAnsi="Times New Roman" w:cs="Times New Roman"/>
          <w:noProof/>
          <w:sz w:val="24"/>
          <w:szCs w:val="24"/>
        </w:rPr>
        <w:t>. Retrieved may 13, 2020, from lexology.com: https://www.lexology.com/library/detail.aspx?g=a4697e49-4074-4d6e-a9c1-d52587ee8710</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Musema, T. P. (2000, January 27). Case No: ICTR-96-13-T . </w:t>
      </w:r>
      <w:r w:rsidRPr="007B3C68">
        <w:rPr>
          <w:rFonts w:ascii="Times New Roman" w:hAnsi="Times New Roman" w:cs="Times New Roman"/>
          <w:iCs/>
          <w:noProof/>
          <w:sz w:val="24"/>
          <w:szCs w:val="24"/>
        </w:rPr>
        <w:t>para no. 248</w:t>
      </w:r>
      <w:r w:rsidRPr="007B3C68">
        <w:rPr>
          <w:rFonts w:ascii="Times New Roman" w:hAnsi="Times New Roman" w:cs="Times New Roman"/>
          <w:noProof/>
          <w:sz w:val="24"/>
          <w:szCs w:val="24"/>
        </w:rPr>
        <w:t xml:space="preserve"> . Trial Chamber I, https://unictr.irmct.org/sites/unictr.org/files/case-documents/ictr-96-13/trial-judgements/en/000127.pdf.</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Nations, U. (n.d.). War Crimes.</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Neuman, G. L. (2019, January). What Counts as a Crime Against Humanity? </w:t>
      </w:r>
      <w:r w:rsidRPr="007B3C68">
        <w:rPr>
          <w:rFonts w:ascii="Times New Roman" w:hAnsi="Times New Roman" w:cs="Times New Roman"/>
          <w:iCs/>
          <w:noProof/>
          <w:sz w:val="24"/>
          <w:szCs w:val="24"/>
        </w:rPr>
        <w:t>Harvard International Law Journal</w:t>
      </w:r>
      <w:r w:rsidRPr="007B3C68">
        <w:rPr>
          <w:rFonts w:ascii="Times New Roman" w:hAnsi="Times New Roman" w:cs="Times New Roman"/>
          <w:noProof/>
          <w:sz w:val="24"/>
          <w:szCs w:val="24"/>
        </w:rPr>
        <w:t xml:space="preserve"> . Wordpress.</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Penrose, M. M. (n.d.). </w:t>
      </w:r>
      <w:r w:rsidRPr="007B3C68">
        <w:rPr>
          <w:rFonts w:ascii="Times New Roman" w:hAnsi="Times New Roman" w:cs="Times New Roman"/>
          <w:iCs/>
          <w:noProof/>
          <w:sz w:val="24"/>
          <w:szCs w:val="24"/>
        </w:rPr>
        <w:t>War Crime- International Law</w:t>
      </w:r>
      <w:r w:rsidRPr="007B3C68">
        <w:rPr>
          <w:rFonts w:ascii="Times New Roman" w:hAnsi="Times New Roman" w:cs="Times New Roman"/>
          <w:noProof/>
          <w:sz w:val="24"/>
          <w:szCs w:val="24"/>
        </w:rPr>
        <w:t>. Retrieved may 07, 2020, from Encyclopaedia Britannica: https://www.britannica.com/topic/war-crime/Post-World-War-II-developments</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Rome Statute for the International Criminal Court 1998, A. 8. (n.d.). </w:t>
      </w:r>
      <w:r w:rsidRPr="007B3C68">
        <w:rPr>
          <w:rFonts w:ascii="Times New Roman" w:hAnsi="Times New Roman" w:cs="Times New Roman"/>
          <w:iCs/>
          <w:noProof/>
          <w:sz w:val="24"/>
          <w:szCs w:val="24"/>
        </w:rPr>
        <w:t>War Crimes</w:t>
      </w:r>
      <w:r w:rsidRPr="007B3C68">
        <w:rPr>
          <w:rFonts w:ascii="Times New Roman" w:hAnsi="Times New Roman" w:cs="Times New Roman"/>
          <w:noProof/>
          <w:sz w:val="24"/>
          <w:szCs w:val="24"/>
        </w:rPr>
        <w:t>. Retrieved may 07, 2020, from UNITED NATIONS: https://www.un.org/en/genocideprevention/war-crimes.shtml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lastRenderedPageBreak/>
        <w:t xml:space="preserve">Rome Statute of the International Criminal Court, A. 7. (n.d.). </w:t>
      </w:r>
      <w:r w:rsidRPr="007B3C68">
        <w:rPr>
          <w:rFonts w:ascii="Times New Roman" w:hAnsi="Times New Roman" w:cs="Times New Roman"/>
          <w:iCs/>
          <w:noProof/>
          <w:sz w:val="24"/>
          <w:szCs w:val="24"/>
        </w:rPr>
        <w:t>Crimes agaunst Humanity</w:t>
      </w:r>
      <w:r w:rsidRPr="007B3C68">
        <w:rPr>
          <w:rFonts w:ascii="Times New Roman" w:hAnsi="Times New Roman" w:cs="Times New Roman"/>
          <w:noProof/>
          <w:sz w:val="24"/>
          <w:szCs w:val="24"/>
        </w:rPr>
        <w:t>. Retrieved may 07, 2020, from Unity Nations: https://www.un.org/en/genocideprevention/crimes-against-humanity.shtml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Section 1: Genocides, Crimes against humanity and war crimes. (n.d.). </w:t>
      </w:r>
      <w:r w:rsidRPr="007B3C68">
        <w:rPr>
          <w:rFonts w:ascii="Times New Roman" w:hAnsi="Times New Roman" w:cs="Times New Roman"/>
          <w:iCs/>
          <w:noProof/>
          <w:sz w:val="24"/>
          <w:szCs w:val="24"/>
        </w:rPr>
        <w:t>https://www.usip.org/sites/default/files/MC1/MC1-Part2Section1.pdf</w:t>
      </w:r>
      <w:r w:rsidRPr="007B3C68">
        <w:rPr>
          <w:rFonts w:ascii="Times New Roman" w:hAnsi="Times New Roman" w:cs="Times New Roman"/>
          <w:noProof/>
          <w:sz w:val="24"/>
          <w:szCs w:val="24"/>
        </w:rPr>
        <w:t xml:space="preserve"> , 195.</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Security Council Resolution 827 (1993) 25 May 1993; Statute of the International Tribunal for the former Yugoslavia, Art 5. (n.d.).</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Swart. (2019, October 23). </w:t>
      </w:r>
      <w:r w:rsidRPr="007B3C68">
        <w:rPr>
          <w:rFonts w:ascii="Times New Roman" w:hAnsi="Times New Roman" w:cs="Times New Roman"/>
          <w:iCs/>
          <w:noProof/>
          <w:sz w:val="24"/>
          <w:szCs w:val="24"/>
        </w:rPr>
        <w:t>AlJazeera</w:t>
      </w:r>
      <w:r w:rsidRPr="007B3C68">
        <w:rPr>
          <w:rFonts w:ascii="Times New Roman" w:hAnsi="Times New Roman" w:cs="Times New Roman"/>
          <w:noProof/>
          <w:sz w:val="24"/>
          <w:szCs w:val="24"/>
        </w:rPr>
        <w:t>. Retrieved may 09, 2020, from aljazeera.com: https://www.aljazeera.com/news/2019/10/explainer-war-crime-191021062757444.html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Swart, M. (2019, October 23). </w:t>
      </w:r>
      <w:r w:rsidRPr="007B3C68">
        <w:rPr>
          <w:rFonts w:ascii="Times New Roman" w:hAnsi="Times New Roman" w:cs="Times New Roman"/>
          <w:iCs/>
          <w:noProof/>
          <w:sz w:val="24"/>
          <w:szCs w:val="24"/>
        </w:rPr>
        <w:t>AlJazeera</w:t>
      </w:r>
      <w:r w:rsidRPr="007B3C68">
        <w:rPr>
          <w:rFonts w:ascii="Times New Roman" w:hAnsi="Times New Roman" w:cs="Times New Roman"/>
          <w:noProof/>
          <w:sz w:val="24"/>
          <w:szCs w:val="24"/>
        </w:rPr>
        <w:t>. Retrieved may 08, 2020, from aljazeera.com: https://www.aljazeera.com/news/2019/10/explainer-war-crime-191021062757444.html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SYLVESTRE GACUMBITSI v. THE PROSECUTOR, ICTR-2001-64-A (Appeals Chamber July 07, 2006).</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The Prosecutor v. Bosco Ntaganda, Case No. ICC-01/04-02/06 (https://www.icc-cpi.int/drc/ntaganda).</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The Prosecutor v. Jean Mpambara, Case No. ICTR-01-65-T (TRIAL CHAMBER I September 11, 2006).</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The Prosecutor v. Jean Pierre Bemba Gombo, Case No. ICC-01/05-01/08 .</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The Prosecutor v. Jean-Pierre Bemba Gombo, Case no. ICC-01/05-01/08 (https://www.icc-cpi.int/car/bemba).</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THE PROSECUTOR v. MIKAELI MUHIMANA, Case No. ICTR- 95-1B-T (TRIAL CHAMBER III April 28, 2005).</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Trahan, J. </w:t>
      </w:r>
      <w:r w:rsidRPr="007B3C68">
        <w:rPr>
          <w:rFonts w:ascii="Times New Roman" w:hAnsi="Times New Roman" w:cs="Times New Roman"/>
          <w:iCs/>
          <w:noProof/>
          <w:sz w:val="24"/>
          <w:szCs w:val="24"/>
        </w:rPr>
        <w:t>Genocide, War Crimes and Crimes Against Humanity - A Digest of the Case Law of the International Criminal Tribunal for Rwanda.</w:t>
      </w:r>
      <w:r w:rsidRPr="007B3C68">
        <w:rPr>
          <w:rFonts w:ascii="Times New Roman" w:hAnsi="Times New Roman" w:cs="Times New Roman"/>
          <w:noProof/>
          <w:sz w:val="24"/>
          <w:szCs w:val="24"/>
        </w:rPr>
        <w:t xml:space="preserve"> New York: Human Rights Watch.</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(2010). Genocide, War Crimes and Crimes against Humanity. In J. Trahan, </w:t>
      </w:r>
      <w:r w:rsidRPr="007B3C68">
        <w:rPr>
          <w:rFonts w:ascii="Times New Roman" w:hAnsi="Times New Roman" w:cs="Times New Roman"/>
          <w:iCs/>
          <w:noProof/>
          <w:sz w:val="24"/>
          <w:szCs w:val="24"/>
        </w:rPr>
        <w:t>A digest to the case law of the International Criminal Tribunal for iwanda</w:t>
      </w:r>
      <w:r w:rsidRPr="007B3C68">
        <w:rPr>
          <w:rFonts w:ascii="Times New Roman" w:hAnsi="Times New Roman" w:cs="Times New Roman"/>
          <w:noProof/>
          <w:sz w:val="24"/>
          <w:szCs w:val="24"/>
        </w:rPr>
        <w:t xml:space="preserve"> (pp. 53-54). New York: Human Rights Watch.</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Trahan, J. International Criminal Court for Rewanda, Art 4. In i. (. 24), </w:t>
      </w:r>
      <w:r w:rsidRPr="007B3C68">
        <w:rPr>
          <w:rFonts w:ascii="Times New Roman" w:hAnsi="Times New Roman" w:cs="Times New Roman"/>
          <w:iCs/>
          <w:noProof/>
          <w:sz w:val="24"/>
          <w:szCs w:val="24"/>
        </w:rPr>
        <w:t>Genocide, War Crimes and Crimes against Humanity.</w:t>
      </w:r>
      <w:r w:rsidRPr="007B3C68">
        <w:rPr>
          <w:rFonts w:ascii="Times New Roman" w:hAnsi="Times New Roman" w:cs="Times New Roman"/>
          <w:noProof/>
          <w:sz w:val="24"/>
          <w:szCs w:val="24"/>
        </w:rPr>
        <w:t xml:space="preserve"> Human Rights.</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iCs/>
          <w:noProof/>
          <w:sz w:val="24"/>
          <w:szCs w:val="24"/>
        </w:rPr>
        <w:t>UNITED NATIONS OFFICE ON GENOCIDE PREVENTION AND THE RESPONSIBILITY TO PROTECT .</w:t>
      </w:r>
      <w:r w:rsidRPr="007B3C68">
        <w:rPr>
          <w:rFonts w:ascii="Times New Roman" w:hAnsi="Times New Roman" w:cs="Times New Roman"/>
          <w:noProof/>
          <w:sz w:val="24"/>
          <w:szCs w:val="24"/>
        </w:rPr>
        <w:t xml:space="preserve"> (n.d.). Retrieved may 03, 2020, from un.org: https://www.un.org/en/genocideprevention/genocide.shtml</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Vernon, R. (n.d.). </w:t>
      </w:r>
      <w:r w:rsidRPr="007B3C68">
        <w:rPr>
          <w:rFonts w:ascii="Times New Roman" w:hAnsi="Times New Roman" w:cs="Times New Roman"/>
          <w:iCs/>
          <w:noProof/>
          <w:sz w:val="24"/>
          <w:szCs w:val="24"/>
        </w:rPr>
        <w:t>Encyclopaedia Britannica</w:t>
      </w:r>
      <w:r w:rsidRPr="007B3C68">
        <w:rPr>
          <w:rFonts w:ascii="Times New Roman" w:hAnsi="Times New Roman" w:cs="Times New Roman"/>
          <w:noProof/>
          <w:sz w:val="24"/>
          <w:szCs w:val="24"/>
        </w:rPr>
        <w:t>. Retrieved may 04, 2020, from britannica.com: https://www.britannica.com/topic/crime-against-humanity</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lastRenderedPageBreak/>
        <w:t xml:space="preserve">Welsh, A. D. (2016). Assessing the Risk of Atrocity Crimes. </w:t>
      </w:r>
      <w:r w:rsidRPr="007B3C68">
        <w:rPr>
          <w:rFonts w:ascii="Times New Roman" w:hAnsi="Times New Roman" w:cs="Times New Roman"/>
          <w:iCs/>
          <w:noProof/>
          <w:sz w:val="24"/>
          <w:szCs w:val="24"/>
        </w:rPr>
        <w:t>Genocide Studies and Prevention: An International Journal</w:t>
      </w:r>
      <w:r w:rsidRPr="007B3C68">
        <w:rPr>
          <w:rFonts w:ascii="Times New Roman" w:hAnsi="Times New Roman" w:cs="Times New Roman"/>
          <w:noProof/>
          <w:sz w:val="24"/>
          <w:szCs w:val="24"/>
        </w:rPr>
        <w:t xml:space="preserve"> , pp. 5-6.</w:t>
      </w:r>
    </w:p>
    <w:p w:rsidR="00287E6A" w:rsidRPr="007B3C68" w:rsidRDefault="00287E6A" w:rsidP="0040009D">
      <w:pPr>
        <w:pStyle w:val="Bibliography"/>
        <w:numPr>
          <w:ilvl w:val="0"/>
          <w:numId w:val="14"/>
        </w:numPr>
        <w:rPr>
          <w:rFonts w:ascii="Times New Roman" w:hAnsi="Times New Roman" w:cs="Times New Roman"/>
          <w:noProof/>
          <w:sz w:val="24"/>
          <w:szCs w:val="24"/>
        </w:rPr>
      </w:pPr>
      <w:r w:rsidRPr="007B3C68">
        <w:rPr>
          <w:rFonts w:ascii="Times New Roman" w:hAnsi="Times New Roman" w:cs="Times New Roman"/>
          <w:noProof/>
          <w:sz w:val="24"/>
          <w:szCs w:val="24"/>
        </w:rPr>
        <w:t xml:space="preserve">Yugoslavia, S. o. (1993, May 25). Security Council Resolution 827. </w:t>
      </w:r>
      <w:r w:rsidRPr="007B3C68">
        <w:rPr>
          <w:rFonts w:ascii="Times New Roman" w:hAnsi="Times New Roman" w:cs="Times New Roman"/>
          <w:iCs/>
          <w:noProof/>
          <w:sz w:val="24"/>
          <w:szCs w:val="24"/>
        </w:rPr>
        <w:t>Art 5</w:t>
      </w:r>
      <w:r w:rsidRPr="007B3C68">
        <w:rPr>
          <w:rFonts w:ascii="Times New Roman" w:hAnsi="Times New Roman" w:cs="Times New Roman"/>
          <w:noProof/>
          <w:sz w:val="24"/>
          <w:szCs w:val="24"/>
        </w:rPr>
        <w:t xml:space="preserve"> .</w:t>
      </w:r>
    </w:p>
    <w:p w:rsidR="007B3C68" w:rsidRDefault="00D67FCC" w:rsidP="0040009D">
      <w:pPr>
        <w:pStyle w:val="NormalWeb"/>
        <w:shd w:val="clear" w:color="auto" w:fill="FFFFFF"/>
        <w:spacing w:beforeLines="60" w:beforeAutospacing="0" w:afterLines="60" w:afterAutospacing="0" w:line="360" w:lineRule="auto"/>
        <w:rPr>
          <w:color w:val="1A1A1A"/>
          <w:szCs w:val="30"/>
          <w:shd w:val="clear" w:color="auto" w:fill="FFFFFF"/>
        </w:rPr>
      </w:pPr>
      <w:r w:rsidRPr="007B3C68">
        <w:rPr>
          <w:color w:val="1A1A1A"/>
          <w:shd w:val="clear" w:color="auto" w:fill="FFFFFF"/>
        </w:rPr>
        <w:fldChar w:fldCharType="end"/>
      </w:r>
    </w:p>
    <w:p w:rsidR="00856E5B" w:rsidRPr="008A4EC8" w:rsidRDefault="00856E5B" w:rsidP="0040009D">
      <w:pPr>
        <w:pStyle w:val="NormalWeb"/>
        <w:shd w:val="clear" w:color="auto" w:fill="FFFFFF"/>
        <w:spacing w:beforeLines="60" w:beforeAutospacing="0" w:afterLines="60" w:afterAutospacing="0" w:line="360" w:lineRule="auto"/>
        <w:rPr>
          <w:color w:val="1A1A1A"/>
          <w:szCs w:val="30"/>
          <w:shd w:val="clear" w:color="auto" w:fill="FFFFFF"/>
        </w:rPr>
      </w:pPr>
      <w:r>
        <w:rPr>
          <w:b/>
          <w:bCs/>
          <w:sz w:val="28"/>
          <w:szCs w:val="28"/>
          <w:u w:val="single"/>
          <w:lang w:eastAsia="zh-CN"/>
        </w:rPr>
        <w:t>BRIEF ABOUT THE AUTHOR</w:t>
      </w:r>
    </w:p>
    <w:p w:rsidR="00856E5B" w:rsidRDefault="00856E5B" w:rsidP="00856E5B">
      <w:pPr>
        <w:spacing w:line="360" w:lineRule="auto"/>
        <w:jc w:val="both"/>
        <w:rPr>
          <w:rFonts w:ascii="Times New Roman" w:hAnsi="Times New Roman" w:cs="Times New Roman"/>
          <w:sz w:val="24"/>
          <w:szCs w:val="24"/>
        </w:rPr>
      </w:pPr>
      <w:r>
        <w:rPr>
          <w:rFonts w:ascii="Times New Roman" w:hAnsi="Times New Roman" w:cs="Times New Roman"/>
          <w:sz w:val="24"/>
          <w:szCs w:val="24"/>
          <w:lang w:eastAsia="zh-CN"/>
        </w:rPr>
        <w:t>The author is curren</w:t>
      </w:r>
      <w:r w:rsidR="007B3C68">
        <w:rPr>
          <w:rFonts w:ascii="Times New Roman" w:hAnsi="Times New Roman" w:cs="Times New Roman"/>
          <w:sz w:val="24"/>
          <w:szCs w:val="24"/>
          <w:lang w:eastAsia="zh-CN"/>
        </w:rPr>
        <w:t>tly a third year student of B.B.A.</w:t>
      </w:r>
      <w:r>
        <w:rPr>
          <w:rFonts w:ascii="Times New Roman" w:hAnsi="Times New Roman" w:cs="Times New Roman"/>
          <w:sz w:val="24"/>
          <w:szCs w:val="24"/>
          <w:lang w:eastAsia="zh-CN"/>
        </w:rPr>
        <w:t>LL.B</w:t>
      </w:r>
      <w:r w:rsidR="007B3C68">
        <w:rPr>
          <w:rFonts w:ascii="Times New Roman" w:hAnsi="Times New Roman" w:cs="Times New Roman"/>
          <w:sz w:val="24"/>
          <w:szCs w:val="24"/>
          <w:lang w:eastAsia="zh-CN"/>
        </w:rPr>
        <w:t>.</w:t>
      </w:r>
      <w:r>
        <w:rPr>
          <w:rFonts w:ascii="Times New Roman" w:hAnsi="Times New Roman" w:cs="Times New Roman"/>
          <w:sz w:val="24"/>
          <w:szCs w:val="24"/>
          <w:lang w:eastAsia="zh-CN"/>
        </w:rPr>
        <w:t>(H</w:t>
      </w:r>
      <w:r w:rsidR="007B3C68">
        <w:rPr>
          <w:rFonts w:ascii="Times New Roman" w:hAnsi="Times New Roman" w:cs="Times New Roman"/>
          <w:sz w:val="24"/>
          <w:szCs w:val="24"/>
          <w:lang w:eastAsia="zh-CN"/>
        </w:rPr>
        <w:t>ons.</w:t>
      </w:r>
      <w:r>
        <w:rPr>
          <w:rFonts w:ascii="Times New Roman" w:hAnsi="Times New Roman" w:cs="Times New Roman"/>
          <w:sz w:val="24"/>
          <w:szCs w:val="24"/>
          <w:lang w:eastAsia="zh-CN"/>
        </w:rPr>
        <w:t xml:space="preserve">) at Amity Law School, Amity University, Lucknow. She has participated in national moot competition, presented paper and participated in many other competitions and attended various seminars. She is also a content writer at the J C Foundation, Lucknow. Her </w:t>
      </w:r>
      <w:r w:rsidR="007B3C68">
        <w:rPr>
          <w:rFonts w:ascii="Times New Roman" w:hAnsi="Times New Roman" w:cs="Times New Roman"/>
          <w:sz w:val="24"/>
          <w:szCs w:val="24"/>
          <w:lang w:eastAsia="zh-CN"/>
        </w:rPr>
        <w:t>spheres of interest lie</w:t>
      </w:r>
      <w:r>
        <w:rPr>
          <w:rFonts w:ascii="Times New Roman" w:hAnsi="Times New Roman" w:cs="Times New Roman"/>
          <w:sz w:val="24"/>
          <w:szCs w:val="24"/>
          <w:lang w:eastAsia="zh-CN"/>
        </w:rPr>
        <w:t xml:space="preserve"> in Constitutional Law, Criminal Laws and Contract Law. She wants to serve the society by helping people through her legal awareness.</w:t>
      </w:r>
    </w:p>
    <w:p w:rsidR="00022211" w:rsidRDefault="00022211" w:rsidP="00D67FCC">
      <w:pPr>
        <w:spacing w:beforeLines="60" w:afterLines="60" w:line="360" w:lineRule="auto"/>
        <w:jc w:val="both"/>
        <w:rPr>
          <w:rFonts w:ascii="Times New Roman" w:hAnsi="Times New Roman" w:cs="Times New Roman"/>
          <w:spacing w:val="1"/>
          <w:sz w:val="24"/>
          <w:szCs w:val="26"/>
        </w:rPr>
      </w:pPr>
    </w:p>
    <w:sectPr w:rsidR="00022211" w:rsidSect="00A42096">
      <w:footerReference w:type="default" r:id="rId12"/>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7B" w:rsidRDefault="003E6F7B" w:rsidP="00326D2C">
      <w:pPr>
        <w:spacing w:after="0"/>
      </w:pPr>
      <w:r>
        <w:separator/>
      </w:r>
    </w:p>
  </w:endnote>
  <w:endnote w:type="continuationSeparator" w:id="1">
    <w:p w:rsidR="003E6F7B" w:rsidRDefault="003E6F7B" w:rsidP="00326D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501"/>
      <w:docPartObj>
        <w:docPartGallery w:val="Page Numbers (Bottom of Page)"/>
        <w:docPartUnique/>
      </w:docPartObj>
    </w:sdtPr>
    <w:sdtEndPr>
      <w:rPr>
        <w:color w:val="7F7F7F" w:themeColor="background1" w:themeShade="7F"/>
        <w:spacing w:val="60"/>
      </w:rPr>
    </w:sdtEndPr>
    <w:sdtContent>
      <w:p w:rsidR="00D5073C" w:rsidRDefault="00D67FCC">
        <w:pPr>
          <w:pStyle w:val="Footer"/>
          <w:pBdr>
            <w:top w:val="single" w:sz="4" w:space="1" w:color="D9D9D9" w:themeColor="background1" w:themeShade="D9"/>
          </w:pBdr>
          <w:jc w:val="right"/>
        </w:pPr>
        <w:r>
          <w:fldChar w:fldCharType="begin"/>
        </w:r>
        <w:r w:rsidR="00D5073C">
          <w:instrText xml:space="preserve"> PAGE   \* MERGEFORMAT </w:instrText>
        </w:r>
        <w:r>
          <w:fldChar w:fldCharType="separate"/>
        </w:r>
        <w:r w:rsidR="0040009D">
          <w:rPr>
            <w:noProof/>
          </w:rPr>
          <w:t>24</w:t>
        </w:r>
        <w:r>
          <w:rPr>
            <w:noProof/>
          </w:rPr>
          <w:fldChar w:fldCharType="end"/>
        </w:r>
        <w:r w:rsidR="00D5073C">
          <w:t xml:space="preserve"> | </w:t>
        </w:r>
        <w:r w:rsidR="00D5073C">
          <w:rPr>
            <w:color w:val="7F7F7F" w:themeColor="background1" w:themeShade="7F"/>
            <w:spacing w:val="60"/>
          </w:rPr>
          <w:t>Page</w:t>
        </w:r>
      </w:p>
    </w:sdtContent>
  </w:sdt>
  <w:p w:rsidR="00D5073C" w:rsidRDefault="00D50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7B" w:rsidRDefault="003E6F7B" w:rsidP="00326D2C">
      <w:pPr>
        <w:spacing w:after="0"/>
      </w:pPr>
      <w:r>
        <w:separator/>
      </w:r>
    </w:p>
  </w:footnote>
  <w:footnote w:type="continuationSeparator" w:id="1">
    <w:p w:rsidR="003E6F7B" w:rsidRDefault="003E6F7B" w:rsidP="00326D2C">
      <w:pPr>
        <w:spacing w:after="0"/>
      </w:pPr>
      <w:r>
        <w:continuationSeparator/>
      </w:r>
    </w:p>
  </w:footnote>
  <w:footnote w:id="2">
    <w:p w:rsidR="00D5073C" w:rsidRPr="00CF614D" w:rsidRDefault="00D5073C"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United Nations, ‘Framework of Analysis for Atrocity Crimes: A tool for Prevention’.</w:t>
      </w:r>
    </w:p>
  </w:footnote>
  <w:footnote w:id="3">
    <w:p w:rsidR="00D5073C" w:rsidRPr="00CF614D" w:rsidRDefault="00D5073C"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George J. Andreopoulos, ‘Genocide’ &lt;</w:t>
      </w:r>
      <w:hyperlink r:id="rId1" w:history="1">
        <w:r w:rsidRPr="00CF614D">
          <w:rPr>
            <w:rStyle w:val="Hyperlink"/>
            <w:rFonts w:ascii="Times New Roman" w:hAnsi="Times New Roman" w:cs="Times New Roman"/>
            <w:color w:val="auto"/>
            <w:u w:val="none"/>
          </w:rPr>
          <w:t>https://www.britannica.com/topic/genocide</w:t>
        </w:r>
      </w:hyperlink>
      <w:r w:rsidRPr="00CF614D">
        <w:rPr>
          <w:rFonts w:ascii="Times New Roman" w:hAnsi="Times New Roman" w:cs="Times New Roman"/>
        </w:rPr>
        <w:t>&gt; Accessed 8 May 2020.</w:t>
      </w:r>
    </w:p>
  </w:footnote>
  <w:footnote w:id="4">
    <w:p w:rsidR="00D5073C" w:rsidRPr="00CF614D" w:rsidRDefault="00D5073C"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United Nations Office on Genocide Prevention and the Responsibility to Protect, ‘Genocide’ &lt;</w:t>
      </w:r>
      <w:hyperlink r:id="rId2" w:history="1">
        <w:r w:rsidRPr="00CF614D">
          <w:rPr>
            <w:rStyle w:val="Hyperlink"/>
            <w:rFonts w:ascii="Times New Roman" w:hAnsi="Times New Roman" w:cs="Times New Roman"/>
            <w:color w:val="auto"/>
            <w:u w:val="none"/>
          </w:rPr>
          <w:t>https://www.un.org/en/genocideprevention/genocide.shtml</w:t>
        </w:r>
      </w:hyperlink>
      <w:r w:rsidRPr="00CF614D">
        <w:rPr>
          <w:rFonts w:ascii="Times New Roman" w:hAnsi="Times New Roman" w:cs="Times New Roman"/>
        </w:rPr>
        <w:t>&gt; Accessed 8 May 2020.</w:t>
      </w:r>
    </w:p>
  </w:footnote>
  <w:footnote w:id="5">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bCs/>
          <w:shd w:val="clear" w:color="auto" w:fill="FFFFFF"/>
        </w:rPr>
        <w:t>Convention on the Prevention and Punishment of the Crime of Genocide, Art II.</w:t>
      </w:r>
    </w:p>
  </w:footnote>
  <w:footnote w:id="6">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ibid (n 2)</w:t>
      </w:r>
      <w:r w:rsidR="00CF614D">
        <w:rPr>
          <w:rFonts w:ascii="Times New Roman" w:hAnsi="Times New Roman" w:cs="Times New Roman"/>
        </w:rPr>
        <w:t>.</w:t>
      </w:r>
    </w:p>
  </w:footnote>
  <w:footnote w:id="7">
    <w:p w:rsidR="00D5073C" w:rsidRPr="00CF614D" w:rsidRDefault="00D5073C"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Rome Statute of the International Criminal Court.</w:t>
      </w:r>
    </w:p>
  </w:footnote>
  <w:footnote w:id="8">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Rome Statute of the International Criminal Court, Art 6.</w:t>
      </w:r>
    </w:p>
  </w:footnote>
  <w:footnote w:id="9">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S</w:t>
      </w:r>
      <w:r w:rsidRPr="00CF614D">
        <w:rPr>
          <w:rFonts w:ascii="Times New Roman" w:hAnsi="Times New Roman" w:cs="Times New Roman"/>
          <w:szCs w:val="18"/>
          <w:shd w:val="clear" w:color="auto" w:fill="FFFFFF"/>
        </w:rPr>
        <w:t>ecurity Council resolution 827 (1993) 25 May 1993;</w:t>
      </w:r>
      <w:r w:rsidRPr="00CF614D">
        <w:rPr>
          <w:rFonts w:ascii="Times New Roman" w:hAnsi="Times New Roman" w:cs="Times New Roman"/>
        </w:rPr>
        <w:t>Statute of the International Tribunal for the former Yugoslavia, Art 4.</w:t>
      </w:r>
    </w:p>
  </w:footnote>
  <w:footnote w:id="10">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shd w:val="clear" w:color="auto" w:fill="FFFFFF"/>
        </w:rPr>
        <w:t>International Criminal Tribunal for Rewanda, Art 2.</w:t>
      </w:r>
    </w:p>
  </w:footnote>
  <w:footnote w:id="11">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ibid (n 2)</w:t>
      </w:r>
      <w:r w:rsidR="00CF614D">
        <w:rPr>
          <w:rFonts w:ascii="Times New Roman" w:hAnsi="Times New Roman" w:cs="Times New Roman"/>
        </w:rPr>
        <w:t>.</w:t>
      </w:r>
    </w:p>
  </w:footnote>
  <w:footnote w:id="12">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ibid (n 1)</w:t>
      </w:r>
      <w:r w:rsidR="00CF614D">
        <w:rPr>
          <w:rFonts w:ascii="Times New Roman" w:hAnsi="Times New Roman" w:cs="Times New Roman"/>
        </w:rPr>
        <w:t>.</w:t>
      </w:r>
    </w:p>
  </w:footnote>
  <w:footnote w:id="13">
    <w:p w:rsidR="00D5073C" w:rsidRPr="007B3C68" w:rsidRDefault="00D5073C"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Pr="007B3C68">
        <w:rPr>
          <w:rFonts w:ascii="Times New Roman" w:hAnsi="Times New Roman" w:cs="Times New Roman"/>
        </w:rPr>
        <w:t xml:space="preserve"> Convention on the Prevention and Punishment of the Crime of Genocide.</w:t>
      </w:r>
    </w:p>
  </w:footnote>
  <w:footnote w:id="14">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Sylvest</w:t>
      </w:r>
      <w:r w:rsidR="0094657E" w:rsidRPr="007B3C68">
        <w:rPr>
          <w:rFonts w:ascii="Times New Roman" w:hAnsi="Times New Roman" w:cs="Times New Roman"/>
        </w:rPr>
        <w:t>re Gacumbitsi v. The Prosecutor</w:t>
      </w:r>
      <w:r w:rsidRPr="007B3C68">
        <w:rPr>
          <w:rFonts w:ascii="Times New Roman" w:hAnsi="Times New Roman" w:cs="Times New Roman"/>
        </w:rPr>
        <w:t xml:space="preserve"> ICTR-2001-64-A</w:t>
      </w:r>
      <w:r w:rsidR="0094657E" w:rsidRPr="007B3C68">
        <w:rPr>
          <w:rFonts w:ascii="Times New Roman" w:hAnsi="Times New Roman" w:cs="Times New Roman"/>
        </w:rPr>
        <w:t>.</w:t>
      </w:r>
    </w:p>
  </w:footnote>
  <w:footnote w:id="15">
    <w:p w:rsidR="0094657E" w:rsidRPr="007B3C68" w:rsidRDefault="0094657E"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Pr="007B3C68">
        <w:rPr>
          <w:rFonts w:ascii="Times New Roman" w:hAnsi="Times New Roman" w:cs="Times New Roman"/>
        </w:rPr>
        <w:t>Sylvestre Gacumbitsi v. The ProsecutorICTR-2001-64-A.</w:t>
      </w:r>
    </w:p>
  </w:footnote>
  <w:footnote w:id="16">
    <w:p w:rsidR="00D5073C" w:rsidRPr="00CF614D"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001E6490" w:rsidRPr="007B3C68">
        <w:rPr>
          <w:rFonts w:ascii="Times New Roman" w:hAnsi="Times New Roman" w:cs="Times New Roman"/>
        </w:rPr>
        <w:t>The Prosecutor v.</w:t>
      </w:r>
      <w:r w:rsidRPr="007B3C68">
        <w:rPr>
          <w:rFonts w:ascii="Times New Roman" w:hAnsi="Times New Roman" w:cs="Times New Roman"/>
        </w:rPr>
        <w:t xml:space="preserve"> Athanase SerombaICTR-2001-66-1.</w:t>
      </w:r>
    </w:p>
  </w:footnote>
  <w:footnote w:id="17">
    <w:p w:rsidR="0094657E" w:rsidRPr="007B3C68" w:rsidRDefault="0094657E"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00CF614D" w:rsidRPr="007B3C68">
        <w:rPr>
          <w:rFonts w:ascii="Times New Roman" w:hAnsi="Times New Roman" w:cs="Times New Roman"/>
          <w:lang w:val="en-IN"/>
        </w:rPr>
        <w:t>i</w:t>
      </w:r>
      <w:r w:rsidRPr="007B3C68">
        <w:rPr>
          <w:rFonts w:ascii="Times New Roman" w:hAnsi="Times New Roman" w:cs="Times New Roman"/>
          <w:lang w:val="en-IN"/>
        </w:rPr>
        <w:t xml:space="preserve">bid </w:t>
      </w:r>
      <w:r w:rsidR="00CF614D" w:rsidRPr="007B3C68">
        <w:rPr>
          <w:rFonts w:ascii="Times New Roman" w:hAnsi="Times New Roman" w:cs="Times New Roman"/>
          <w:lang w:val="en-IN"/>
        </w:rPr>
        <w:t>(n 15).</w:t>
      </w:r>
    </w:p>
  </w:footnote>
  <w:footnote w:id="18">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The Prosecutor v. Kamuhanda ICTR-95-54A-T</w:t>
      </w:r>
      <w:r w:rsidR="00CF614D" w:rsidRPr="007B3C68">
        <w:rPr>
          <w:rFonts w:ascii="Times New Roman" w:hAnsi="Times New Roman" w:cs="Times New Roman"/>
        </w:rPr>
        <w:t>.</w:t>
      </w:r>
    </w:p>
  </w:footnote>
  <w:footnote w:id="19">
    <w:p w:rsidR="0094657E" w:rsidRPr="007B3C68" w:rsidRDefault="0094657E"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00CF614D" w:rsidRPr="007B3C68">
        <w:rPr>
          <w:rFonts w:ascii="Times New Roman" w:hAnsi="Times New Roman" w:cs="Times New Roman"/>
        </w:rPr>
        <w:t xml:space="preserve"> i</w:t>
      </w:r>
      <w:r w:rsidRPr="007B3C68">
        <w:rPr>
          <w:rFonts w:ascii="Times New Roman" w:hAnsi="Times New Roman" w:cs="Times New Roman"/>
        </w:rPr>
        <w:t>bid</w:t>
      </w:r>
      <w:r w:rsidR="00CF614D" w:rsidRPr="007B3C68">
        <w:rPr>
          <w:rFonts w:ascii="Times New Roman" w:hAnsi="Times New Roman" w:cs="Times New Roman"/>
        </w:rPr>
        <w:t xml:space="preserve"> (n 17).</w:t>
      </w:r>
    </w:p>
  </w:footnote>
  <w:footnote w:id="20">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 xml:space="preserve"> ibid (n 2)</w:t>
      </w:r>
      <w:r w:rsidR="00CF614D" w:rsidRPr="007B3C68">
        <w:rPr>
          <w:rFonts w:ascii="Times New Roman" w:hAnsi="Times New Roman" w:cs="Times New Roman"/>
        </w:rPr>
        <w:t>.</w:t>
      </w:r>
    </w:p>
  </w:footnote>
  <w:footnote w:id="21">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The Prosecutor v. Mikaeli Muhimana ICTR- 95-1B-T</w:t>
      </w:r>
      <w:r w:rsidR="00CF614D" w:rsidRPr="007B3C68">
        <w:rPr>
          <w:rFonts w:ascii="Times New Roman" w:hAnsi="Times New Roman" w:cs="Times New Roman"/>
        </w:rPr>
        <w:t>.</w:t>
      </w:r>
    </w:p>
  </w:footnote>
  <w:footnote w:id="22">
    <w:p w:rsidR="0094657E" w:rsidRPr="00CF614D" w:rsidRDefault="0094657E"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00CF614D" w:rsidRPr="007B3C68">
        <w:rPr>
          <w:rFonts w:ascii="Times New Roman" w:hAnsi="Times New Roman" w:cs="Times New Roman"/>
          <w:lang w:val="en-IN"/>
        </w:rPr>
        <w:t>i</w:t>
      </w:r>
      <w:r w:rsidRPr="007B3C68">
        <w:rPr>
          <w:rFonts w:ascii="Times New Roman" w:hAnsi="Times New Roman" w:cs="Times New Roman"/>
          <w:lang w:val="en-IN"/>
        </w:rPr>
        <w:t>bid</w:t>
      </w:r>
      <w:r w:rsidR="00CF614D" w:rsidRPr="007B3C68">
        <w:rPr>
          <w:rFonts w:ascii="Times New Roman" w:hAnsi="Times New Roman" w:cs="Times New Roman"/>
          <w:lang w:val="en-IN"/>
        </w:rPr>
        <w:t xml:space="preserve"> (n 20).</w:t>
      </w:r>
    </w:p>
  </w:footnote>
  <w:footnote w:id="23">
    <w:p w:rsidR="0094657E" w:rsidRPr="00CF614D" w:rsidRDefault="0094657E"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Geneva Convention Relative to the Protection of Civilian Persons in time of War of 12 August 1949</w:t>
      </w:r>
      <w:r w:rsidR="00B15A70" w:rsidRPr="00CF614D">
        <w:rPr>
          <w:rFonts w:ascii="Times New Roman" w:hAnsi="Times New Roman" w:cs="Times New Roman"/>
        </w:rPr>
        <w:t>,</w:t>
      </w:r>
      <w:r w:rsidRPr="00CF614D">
        <w:rPr>
          <w:rFonts w:ascii="Times New Roman" w:hAnsi="Times New Roman" w:cs="Times New Roman"/>
        </w:rPr>
        <w:t>Fo</w:t>
      </w:r>
      <w:r w:rsidR="00B15A70" w:rsidRPr="00CF614D">
        <w:rPr>
          <w:rFonts w:ascii="Times New Roman" w:hAnsi="Times New Roman" w:cs="Times New Roman"/>
        </w:rPr>
        <w:t>urth Geneva Convention Art 147.</w:t>
      </w:r>
    </w:p>
  </w:footnote>
  <w:footnote w:id="24">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Rome Statute for the International Criminal Court 1998, Art 8.</w:t>
      </w:r>
    </w:p>
  </w:footnote>
  <w:footnote w:id="25">
    <w:p w:rsidR="00B15A70" w:rsidRPr="00CF614D" w:rsidRDefault="00B15A70"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United Nations Office on Genocide Prevention and the Responsibility to Protect, ‘War Crimes’ &lt;</w:t>
      </w:r>
      <w:hyperlink r:id="rId3" w:history="1">
        <w:r w:rsidRPr="00CF614D">
          <w:rPr>
            <w:rStyle w:val="Hyperlink"/>
            <w:rFonts w:ascii="Times New Roman" w:hAnsi="Times New Roman" w:cs="Times New Roman"/>
            <w:color w:val="auto"/>
            <w:u w:val="none"/>
          </w:rPr>
          <w:t>https://www.un.org/en/genocideprevention/war-crimes.shtml</w:t>
        </w:r>
      </w:hyperlink>
      <w:r w:rsidRPr="00CF614D">
        <w:rPr>
          <w:rFonts w:ascii="Times New Roman" w:hAnsi="Times New Roman" w:cs="Times New Roman"/>
        </w:rPr>
        <w:t>&gt; Accessed 10 May 2020.</w:t>
      </w:r>
    </w:p>
  </w:footnote>
  <w:footnote w:id="26">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1E6490">
        <w:rPr>
          <w:rFonts w:ascii="Times New Roman" w:hAnsi="Times New Roman" w:cs="Times New Roman"/>
          <w:i/>
        </w:rPr>
        <w:t>The Prosec</w:t>
      </w:r>
      <w:r w:rsidR="00B15A70" w:rsidRPr="001E6490">
        <w:rPr>
          <w:rFonts w:ascii="Times New Roman" w:hAnsi="Times New Roman" w:cs="Times New Roman"/>
          <w:i/>
        </w:rPr>
        <w:t>utor v. Jean-Pierre Bemba Gombo</w:t>
      </w:r>
      <w:r w:rsidRPr="00CF614D">
        <w:rPr>
          <w:rFonts w:ascii="Times New Roman" w:hAnsi="Times New Roman" w:cs="Times New Roman"/>
          <w:bCs/>
          <w:color w:val="333333"/>
          <w:shd w:val="clear" w:color="auto" w:fill="FFFFFF"/>
        </w:rPr>
        <w:t>ICC-01/05-01/08</w:t>
      </w:r>
      <w:r w:rsidR="00B15A70" w:rsidRPr="00CF614D">
        <w:rPr>
          <w:rFonts w:ascii="Times New Roman" w:hAnsi="Times New Roman" w:cs="Times New Roman"/>
          <w:bCs/>
          <w:color w:val="333333"/>
          <w:shd w:val="clear" w:color="auto" w:fill="FFFFFF"/>
        </w:rPr>
        <w:t>.</w:t>
      </w:r>
    </w:p>
  </w:footnote>
  <w:footnote w:id="27">
    <w:p w:rsidR="00D5073C" w:rsidRPr="00CF614D" w:rsidRDefault="00D5073C" w:rsidP="0040009D">
      <w:pPr>
        <w:shd w:val="clear" w:color="auto" w:fill="FFFFFF"/>
        <w:rPr>
          <w:rFonts w:ascii="Times New Roman" w:eastAsia="Times New Roman" w:hAnsi="Times New Roman" w:cs="Times New Roman"/>
          <w:color w:val="333333"/>
          <w:sz w:val="20"/>
          <w:szCs w:val="20"/>
        </w:rPr>
      </w:pPr>
      <w:r w:rsidRPr="00CF614D">
        <w:rPr>
          <w:rStyle w:val="FootnoteReference"/>
          <w:rFonts w:ascii="Times New Roman" w:hAnsi="Times New Roman" w:cs="Times New Roman"/>
          <w:sz w:val="20"/>
          <w:szCs w:val="20"/>
        </w:rPr>
        <w:footnoteRef/>
      </w:r>
      <w:r w:rsidRPr="001E6490">
        <w:rPr>
          <w:rFonts w:ascii="Times New Roman" w:eastAsia="Times New Roman" w:hAnsi="Times New Roman" w:cs="Times New Roman"/>
          <w:i/>
          <w:color w:val="333333"/>
          <w:sz w:val="20"/>
          <w:szCs w:val="20"/>
        </w:rPr>
        <w:t>The Prosecutor v. Bosco Ntaganda</w:t>
      </w:r>
      <w:r w:rsidRPr="00CF614D">
        <w:rPr>
          <w:rFonts w:ascii="Times New Roman" w:eastAsia="Times New Roman" w:hAnsi="Times New Roman" w:cs="Times New Roman"/>
          <w:bCs/>
          <w:color w:val="333333"/>
          <w:sz w:val="20"/>
          <w:szCs w:val="20"/>
        </w:rPr>
        <w:t>ICC-01/04-02/06</w:t>
      </w:r>
      <w:r w:rsidR="00B15A70" w:rsidRPr="00CF614D">
        <w:rPr>
          <w:rFonts w:ascii="Times New Roman" w:eastAsia="Times New Roman" w:hAnsi="Times New Roman" w:cs="Times New Roman"/>
          <w:bCs/>
          <w:color w:val="333333"/>
          <w:sz w:val="20"/>
          <w:szCs w:val="20"/>
        </w:rPr>
        <w:t>.</w:t>
      </w:r>
    </w:p>
  </w:footnote>
  <w:footnote w:id="28">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 xml:space="preserve"> International Criminal Tribunal for Rewanda, Art 4.</w:t>
      </w:r>
    </w:p>
  </w:footnote>
  <w:footnote w:id="29">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eastAsia="Times New Roman" w:hAnsi="Times New Roman" w:cs="Times New Roman"/>
        </w:rPr>
        <w:t>The Prosecutor v. Alfred Musema</w:t>
      </w:r>
      <w:r w:rsidRPr="007B3C68">
        <w:rPr>
          <w:rFonts w:ascii="Times New Roman" w:hAnsi="Times New Roman" w:cs="Times New Roman"/>
        </w:rPr>
        <w:t xml:space="preserve"> ICTR-96-13-T</w:t>
      </w:r>
      <w:r w:rsidR="00CF614D" w:rsidRPr="007B3C68">
        <w:rPr>
          <w:rFonts w:ascii="Times New Roman" w:hAnsi="Times New Roman" w:cs="Times New Roman"/>
        </w:rPr>
        <w:t>.</w:t>
      </w:r>
    </w:p>
  </w:footnote>
  <w:footnote w:id="30">
    <w:p w:rsidR="00D5073C" w:rsidRPr="00CF614D"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eastAsia="Times New Roman" w:hAnsi="Times New Roman" w:cs="Times New Roman"/>
        </w:rPr>
        <w:t>The Prosecutor v. Jean-paul Akayesu</w:t>
      </w:r>
      <w:r w:rsidRPr="007B3C68">
        <w:rPr>
          <w:rFonts w:ascii="Times New Roman" w:hAnsi="Times New Roman" w:cs="Times New Roman"/>
        </w:rPr>
        <w:t>ICTR-96-4-T</w:t>
      </w:r>
      <w:r w:rsidR="00CF614D" w:rsidRPr="007B3C68">
        <w:rPr>
          <w:rFonts w:ascii="Times New Roman" w:hAnsi="Times New Roman" w:cs="Times New Roman"/>
        </w:rPr>
        <w:t>.</w:t>
      </w:r>
    </w:p>
  </w:footnote>
  <w:footnote w:id="31">
    <w:p w:rsidR="00B15A70" w:rsidRPr="00CF614D" w:rsidRDefault="00B15A70"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United Nations Office on Genocide Prevention and the Responsibility to Protect, ‘</w:t>
      </w:r>
      <w:r w:rsidR="00CF614D">
        <w:rPr>
          <w:rFonts w:ascii="Times New Roman" w:hAnsi="Times New Roman" w:cs="Times New Roman"/>
          <w:lang w:val="en-IN"/>
        </w:rPr>
        <w:t>Crimes a</w:t>
      </w:r>
      <w:r w:rsidRPr="00CF614D">
        <w:rPr>
          <w:rFonts w:ascii="Times New Roman" w:hAnsi="Times New Roman" w:cs="Times New Roman"/>
          <w:lang w:val="en-IN"/>
        </w:rPr>
        <w:t>gainst Humanity’ &lt;</w:t>
      </w:r>
      <w:hyperlink r:id="rId4" w:history="1">
        <w:r w:rsidRPr="00CF614D">
          <w:rPr>
            <w:rStyle w:val="Hyperlink"/>
            <w:rFonts w:ascii="Times New Roman" w:hAnsi="Times New Roman" w:cs="Times New Roman"/>
            <w:color w:val="auto"/>
            <w:u w:val="none"/>
          </w:rPr>
          <w:t>https://www.un.org/en/genocideprevention/crimes-against-humanity.shtml</w:t>
        </w:r>
      </w:hyperlink>
      <w:r w:rsidRPr="00CF614D">
        <w:rPr>
          <w:rFonts w:ascii="Times New Roman" w:hAnsi="Times New Roman" w:cs="Times New Roman"/>
        </w:rPr>
        <w:t>&gt; Accessed 11 May 2020.</w:t>
      </w:r>
    </w:p>
  </w:footnote>
  <w:footnote w:id="32">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ibid (n 19)</w:t>
      </w:r>
      <w:r w:rsidR="00CF614D">
        <w:rPr>
          <w:rFonts w:ascii="Times New Roman" w:hAnsi="Times New Roman" w:cs="Times New Roman"/>
        </w:rPr>
        <w:t>.</w:t>
      </w:r>
    </w:p>
  </w:footnote>
  <w:footnote w:id="33">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Rome Statute of the International Criminal Court, Art 7.</w:t>
      </w:r>
    </w:p>
  </w:footnote>
  <w:footnote w:id="34">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S</w:t>
      </w:r>
      <w:r w:rsidRPr="00CF614D">
        <w:rPr>
          <w:rFonts w:ascii="Times New Roman" w:hAnsi="Times New Roman" w:cs="Times New Roman"/>
          <w:szCs w:val="18"/>
          <w:shd w:val="clear" w:color="auto" w:fill="FFFFFF"/>
        </w:rPr>
        <w:t>ecurity Council resolution 827 (1993) 25 May 1993;</w:t>
      </w:r>
      <w:r w:rsidRPr="00CF614D">
        <w:rPr>
          <w:rFonts w:ascii="Times New Roman" w:hAnsi="Times New Roman" w:cs="Times New Roman"/>
        </w:rPr>
        <w:t>Statute of the International Tribunal for the former Yugoslavia, Art 5.</w:t>
      </w:r>
    </w:p>
  </w:footnote>
  <w:footnote w:id="35">
    <w:p w:rsidR="00D5073C" w:rsidRPr="00CF614D" w:rsidRDefault="00D5073C" w:rsidP="0040009D">
      <w:pPr>
        <w:pStyle w:val="FootnoteText"/>
        <w:rPr>
          <w:rFonts w:ascii="Times New Roman" w:hAnsi="Times New Roman" w:cs="Times New Roman"/>
        </w:rPr>
      </w:pPr>
      <w:r w:rsidRPr="00CF614D">
        <w:rPr>
          <w:rStyle w:val="FootnoteReference"/>
          <w:rFonts w:ascii="Times New Roman" w:hAnsi="Times New Roman" w:cs="Times New Roman"/>
        </w:rPr>
        <w:footnoteRef/>
      </w:r>
      <w:r w:rsidRPr="00CF614D">
        <w:rPr>
          <w:rFonts w:ascii="Times New Roman" w:hAnsi="Times New Roman" w:cs="Times New Roman"/>
          <w:color w:val="2B2B2B"/>
        </w:rPr>
        <w:t>International Criminal Tribunal for Rewanda, Art 3.</w:t>
      </w:r>
    </w:p>
  </w:footnote>
  <w:footnote w:id="36">
    <w:p w:rsidR="00B15A70" w:rsidRPr="00CF614D" w:rsidRDefault="00B15A70"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Richard Vernon, ‘Crime against Humanity’ &lt;</w:t>
      </w:r>
      <w:hyperlink r:id="rId5" w:history="1">
        <w:r w:rsidRPr="00CF614D">
          <w:rPr>
            <w:rStyle w:val="Hyperlink"/>
            <w:rFonts w:ascii="Times New Roman" w:hAnsi="Times New Roman" w:cs="Times New Roman"/>
            <w:color w:val="auto"/>
            <w:u w:val="none"/>
          </w:rPr>
          <w:t>https://www.britannica.com/topic/crime-against-humanity</w:t>
        </w:r>
      </w:hyperlink>
      <w:r w:rsidRPr="00CF614D">
        <w:rPr>
          <w:rFonts w:ascii="Times New Roman" w:hAnsi="Times New Roman" w:cs="Times New Roman"/>
        </w:rPr>
        <w:t xml:space="preserve">&gt; Accessed 12 May 2020. </w:t>
      </w:r>
    </w:p>
  </w:footnote>
  <w:footnote w:id="37">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The Prosecutor v. Jean Mpambara ICTR-01-65-T. Also, The Prosecutor v. Laurent Semanza ICTR-97-2</w:t>
      </w:r>
      <w:r w:rsidR="00CF614D" w:rsidRPr="007B3C68">
        <w:rPr>
          <w:rFonts w:ascii="Times New Roman" w:hAnsi="Times New Roman" w:cs="Times New Roman"/>
        </w:rPr>
        <w:t>.</w:t>
      </w:r>
    </w:p>
  </w:footnote>
  <w:footnote w:id="38">
    <w:p w:rsidR="00B15A70" w:rsidRPr="007B3C68" w:rsidRDefault="00B15A70"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00CF614D" w:rsidRPr="007B3C68">
        <w:rPr>
          <w:rFonts w:ascii="Times New Roman" w:hAnsi="Times New Roman" w:cs="Times New Roman"/>
          <w:lang w:val="en-IN"/>
        </w:rPr>
        <w:t>i</w:t>
      </w:r>
      <w:r w:rsidRPr="007B3C68">
        <w:rPr>
          <w:rFonts w:ascii="Times New Roman" w:hAnsi="Times New Roman" w:cs="Times New Roman"/>
          <w:lang w:val="en-IN"/>
        </w:rPr>
        <w:t>bid (n 37)</w:t>
      </w:r>
      <w:r w:rsidR="00CF614D" w:rsidRPr="007B3C68">
        <w:rPr>
          <w:rFonts w:ascii="Times New Roman" w:hAnsi="Times New Roman" w:cs="Times New Roman"/>
          <w:lang w:val="en-IN"/>
        </w:rPr>
        <w:t>.</w:t>
      </w:r>
    </w:p>
  </w:footnote>
  <w:footnote w:id="39">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The Prosecutor v. Jean Paul Akayesu ICTR-96-4-T</w:t>
      </w:r>
      <w:r w:rsidR="00CF614D" w:rsidRPr="007B3C68">
        <w:rPr>
          <w:rFonts w:ascii="Times New Roman" w:hAnsi="Times New Roman" w:cs="Times New Roman"/>
        </w:rPr>
        <w:t>.</w:t>
      </w:r>
    </w:p>
  </w:footnote>
  <w:footnote w:id="40">
    <w:p w:rsidR="00B15A70" w:rsidRPr="007B3C68" w:rsidRDefault="00B15A70" w:rsidP="0040009D">
      <w:pPr>
        <w:pStyle w:val="FootnoteText"/>
        <w:rPr>
          <w:rFonts w:ascii="Times New Roman" w:hAnsi="Times New Roman" w:cs="Times New Roman"/>
          <w:lang w:val="en-IN"/>
        </w:rPr>
      </w:pPr>
      <w:r w:rsidRPr="007B3C68">
        <w:rPr>
          <w:rStyle w:val="FootnoteReference"/>
          <w:rFonts w:ascii="Times New Roman" w:hAnsi="Times New Roman" w:cs="Times New Roman"/>
        </w:rPr>
        <w:footnoteRef/>
      </w:r>
      <w:r w:rsidR="00CF614D" w:rsidRPr="007B3C68">
        <w:rPr>
          <w:rFonts w:ascii="Times New Roman" w:hAnsi="Times New Roman" w:cs="Times New Roman"/>
          <w:lang w:val="en-IN"/>
        </w:rPr>
        <w:t>i</w:t>
      </w:r>
      <w:r w:rsidR="00E9201B" w:rsidRPr="007B3C68">
        <w:rPr>
          <w:rFonts w:ascii="Times New Roman" w:hAnsi="Times New Roman" w:cs="Times New Roman"/>
          <w:lang w:val="en-IN"/>
        </w:rPr>
        <w:t>bid (n 39)</w:t>
      </w:r>
      <w:r w:rsidR="00CF614D" w:rsidRPr="007B3C68">
        <w:rPr>
          <w:rFonts w:ascii="Times New Roman" w:hAnsi="Times New Roman" w:cs="Times New Roman"/>
          <w:lang w:val="en-IN"/>
        </w:rPr>
        <w:t>.</w:t>
      </w:r>
    </w:p>
  </w:footnote>
  <w:footnote w:id="41">
    <w:p w:rsidR="00D5073C" w:rsidRPr="007B3C68"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 xml:space="preserve"> ibid (n 26)</w:t>
      </w:r>
      <w:r w:rsidR="00CF614D" w:rsidRPr="007B3C68">
        <w:rPr>
          <w:rFonts w:ascii="Times New Roman" w:hAnsi="Times New Roman" w:cs="Times New Roman"/>
        </w:rPr>
        <w:t>.</w:t>
      </w:r>
    </w:p>
  </w:footnote>
  <w:footnote w:id="42">
    <w:p w:rsidR="00D5073C" w:rsidRPr="001E6490" w:rsidRDefault="00D5073C" w:rsidP="0040009D">
      <w:pPr>
        <w:pStyle w:val="FootnoteText"/>
        <w:rPr>
          <w:rFonts w:ascii="Times New Roman" w:hAnsi="Times New Roman" w:cs="Times New Roman"/>
        </w:rPr>
      </w:pPr>
      <w:r w:rsidRPr="007B3C68">
        <w:rPr>
          <w:rStyle w:val="FootnoteReference"/>
          <w:rFonts w:ascii="Times New Roman" w:hAnsi="Times New Roman" w:cs="Times New Roman"/>
        </w:rPr>
        <w:footnoteRef/>
      </w:r>
      <w:r w:rsidRPr="007B3C68">
        <w:rPr>
          <w:rFonts w:ascii="Times New Roman" w:hAnsi="Times New Roman" w:cs="Times New Roman"/>
        </w:rPr>
        <w:t>Ferdinand Nahinana, Jean-Bosco Barayagwba, Hassan Ngeze v. The Prosecutor ICTR-99-52-A</w:t>
      </w:r>
      <w:r w:rsidR="00CF614D" w:rsidRPr="007B3C68">
        <w:rPr>
          <w:rFonts w:ascii="Times New Roman" w:hAnsi="Times New Roman" w:cs="Times New Roman"/>
        </w:rPr>
        <w:t>.</w:t>
      </w:r>
    </w:p>
  </w:footnote>
  <w:footnote w:id="43">
    <w:p w:rsidR="00E9201B" w:rsidRPr="00CF614D" w:rsidRDefault="00E9201B"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00CF614D" w:rsidRPr="00CF614D">
        <w:rPr>
          <w:rFonts w:ascii="Times New Roman" w:hAnsi="Times New Roman" w:cs="Times New Roman"/>
          <w:lang w:val="en-IN"/>
        </w:rPr>
        <w:t>i</w:t>
      </w:r>
      <w:r w:rsidRPr="00CF614D">
        <w:rPr>
          <w:rFonts w:ascii="Times New Roman" w:hAnsi="Times New Roman" w:cs="Times New Roman"/>
          <w:lang w:val="en-IN"/>
        </w:rPr>
        <w:t>bid (n 42)</w:t>
      </w:r>
      <w:r w:rsidR="00CF614D" w:rsidRPr="00CF614D">
        <w:rPr>
          <w:rFonts w:ascii="Times New Roman" w:hAnsi="Times New Roman" w:cs="Times New Roman"/>
          <w:lang w:val="en-IN"/>
        </w:rPr>
        <w:t>.</w:t>
      </w:r>
    </w:p>
  </w:footnote>
  <w:footnote w:id="44">
    <w:p w:rsidR="00E9201B" w:rsidRPr="00E9201B" w:rsidRDefault="00E9201B" w:rsidP="0040009D">
      <w:pPr>
        <w:pStyle w:val="FootnoteText"/>
        <w:rPr>
          <w:lang w:val="en-IN"/>
        </w:rPr>
      </w:pPr>
      <w:r w:rsidRPr="00CF614D">
        <w:rPr>
          <w:rStyle w:val="FootnoteReference"/>
          <w:rFonts w:ascii="Times New Roman" w:hAnsi="Times New Roman" w:cs="Times New Roman"/>
        </w:rPr>
        <w:footnoteRef/>
      </w:r>
      <w:r w:rsidRPr="00CF614D">
        <w:rPr>
          <w:rFonts w:ascii="Times New Roman" w:hAnsi="Times New Roman" w:cs="Times New Roman"/>
        </w:rPr>
        <w:t xml:space="preserve"> United Nations, ‘</w:t>
      </w:r>
      <w:r w:rsidRPr="00CF614D">
        <w:rPr>
          <w:rFonts w:ascii="Times New Roman" w:hAnsi="Times New Roman" w:cs="Times New Roman"/>
          <w:lang w:val="en-IN"/>
        </w:rPr>
        <w:t xml:space="preserve">Framework </w:t>
      </w:r>
      <w:r w:rsidR="00CF614D" w:rsidRPr="00CF614D">
        <w:rPr>
          <w:rFonts w:ascii="Times New Roman" w:hAnsi="Times New Roman" w:cs="Times New Roman"/>
          <w:lang w:val="en-IN"/>
        </w:rPr>
        <w:t>of Analysis for Atrocity Crimes</w:t>
      </w:r>
      <w:r w:rsidRPr="00CF614D">
        <w:rPr>
          <w:rFonts w:ascii="Times New Roman" w:hAnsi="Times New Roman" w:cs="Times New Roman"/>
          <w:lang w:val="en-IN"/>
        </w:rPr>
        <w:t>: A tool for Prevention’.</w:t>
      </w:r>
    </w:p>
  </w:footnote>
  <w:footnote w:id="45">
    <w:p w:rsidR="00E9201B" w:rsidRPr="00CF614D" w:rsidRDefault="00E9201B"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Genocide Studies and Prevention: An International Journal.</w:t>
      </w:r>
    </w:p>
  </w:footnote>
  <w:footnote w:id="46">
    <w:p w:rsidR="00E9201B" w:rsidRPr="00CF614D" w:rsidRDefault="00E9201B" w:rsidP="0040009D">
      <w:pPr>
        <w:pStyle w:val="FootnoteText"/>
        <w:rPr>
          <w:rFonts w:ascii="Times New Roman" w:hAnsi="Times New Roman" w:cs="Times New Roman"/>
          <w:lang w:val="en-IN"/>
        </w:rPr>
      </w:pPr>
      <w:r w:rsidRPr="00CF614D">
        <w:rPr>
          <w:rStyle w:val="FootnoteReference"/>
          <w:rFonts w:ascii="Times New Roman" w:hAnsi="Times New Roman" w:cs="Times New Roman"/>
        </w:rPr>
        <w:footnoteRef/>
      </w:r>
      <w:r w:rsidRPr="00CF614D">
        <w:rPr>
          <w:rFonts w:ascii="Times New Roman" w:hAnsi="Times New Roman" w:cs="Times New Roman"/>
          <w:lang w:val="en-IN"/>
        </w:rPr>
        <w:t>David Luban, ‘</w:t>
      </w:r>
      <w:r w:rsidR="00CF614D">
        <w:rPr>
          <w:rFonts w:ascii="Times New Roman" w:hAnsi="Times New Roman" w:cs="Times New Roman"/>
          <w:lang w:val="en-IN"/>
        </w:rPr>
        <w:t>A Theory of Crimes a</w:t>
      </w:r>
      <w:r w:rsidRPr="00CF614D">
        <w:rPr>
          <w:rFonts w:ascii="Times New Roman" w:hAnsi="Times New Roman" w:cs="Times New Roman"/>
          <w:lang w:val="en-IN"/>
        </w:rPr>
        <w:t>gainst Humanity’ &lt;</w:t>
      </w:r>
      <w:hyperlink r:id="rId6" w:history="1">
        <w:r w:rsidRPr="00CF614D">
          <w:rPr>
            <w:rStyle w:val="Hyperlink"/>
            <w:rFonts w:ascii="Times New Roman" w:hAnsi="Times New Roman" w:cs="Times New Roman"/>
            <w:color w:val="auto"/>
            <w:u w:val="none"/>
          </w:rPr>
          <w:t>https://scholarship.law.georgetown.edu/cgi/viewcontent.cgi?article=1165&amp;context=facpub</w:t>
        </w:r>
      </w:hyperlink>
      <w:r w:rsidRPr="00CF614D">
        <w:rPr>
          <w:rFonts w:ascii="Times New Roman" w:hAnsi="Times New Roman" w:cs="Times New Roman"/>
        </w:rPr>
        <w:t xml:space="preserve">&gt; Accessed 11 May 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44"/>
    <w:multiLevelType w:val="hybridMultilevel"/>
    <w:tmpl w:val="494E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251"/>
    <w:multiLevelType w:val="multilevel"/>
    <w:tmpl w:val="767A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657C5"/>
    <w:multiLevelType w:val="multilevel"/>
    <w:tmpl w:val="D9BC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D2A8E"/>
    <w:multiLevelType w:val="hybridMultilevel"/>
    <w:tmpl w:val="8A6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21F06"/>
    <w:multiLevelType w:val="multilevel"/>
    <w:tmpl w:val="E40E7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3314E"/>
    <w:multiLevelType w:val="multilevel"/>
    <w:tmpl w:val="81BC7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E314A"/>
    <w:multiLevelType w:val="hybridMultilevel"/>
    <w:tmpl w:val="3DA8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37F0"/>
    <w:multiLevelType w:val="multilevel"/>
    <w:tmpl w:val="5D6A1198"/>
    <w:lvl w:ilvl="0">
      <w:start w:val="1"/>
      <w:numFmt w:val="decimal"/>
      <w:lvlText w:val="%1."/>
      <w:lvlJc w:val="left"/>
      <w:pPr>
        <w:tabs>
          <w:tab w:val="num" w:pos="810"/>
        </w:tabs>
        <w:ind w:left="81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4D11F6"/>
    <w:multiLevelType w:val="hybridMultilevel"/>
    <w:tmpl w:val="CD9A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867C0"/>
    <w:multiLevelType w:val="hybridMultilevel"/>
    <w:tmpl w:val="FE6C4396"/>
    <w:lvl w:ilvl="0" w:tplc="8A6E3EC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957276B"/>
    <w:multiLevelType w:val="multilevel"/>
    <w:tmpl w:val="CDD05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A831B71"/>
    <w:multiLevelType w:val="hybridMultilevel"/>
    <w:tmpl w:val="D47E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64B71"/>
    <w:multiLevelType w:val="hybridMultilevel"/>
    <w:tmpl w:val="CB66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174F3"/>
    <w:multiLevelType w:val="multilevel"/>
    <w:tmpl w:val="A7667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13"/>
  </w:num>
  <w:num w:numId="5">
    <w:abstractNumId w:val="4"/>
  </w:num>
  <w:num w:numId="6">
    <w:abstractNumId w:val="5"/>
  </w:num>
  <w:num w:numId="7">
    <w:abstractNumId w:val="1"/>
  </w:num>
  <w:num w:numId="8">
    <w:abstractNumId w:val="3"/>
  </w:num>
  <w:num w:numId="9">
    <w:abstractNumId w:val="11"/>
  </w:num>
  <w:num w:numId="10">
    <w:abstractNumId w:val="12"/>
  </w:num>
  <w:num w:numId="11">
    <w:abstractNumId w:val="9"/>
  </w:num>
  <w:num w:numId="12">
    <w:abstractNumId w:val="8"/>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8B7"/>
    <w:rsid w:val="00017F99"/>
    <w:rsid w:val="00022211"/>
    <w:rsid w:val="00054E8D"/>
    <w:rsid w:val="00057A16"/>
    <w:rsid w:val="000648D9"/>
    <w:rsid w:val="000700CC"/>
    <w:rsid w:val="00072AB6"/>
    <w:rsid w:val="000754C6"/>
    <w:rsid w:val="00076BD1"/>
    <w:rsid w:val="00084C06"/>
    <w:rsid w:val="000A3404"/>
    <w:rsid w:val="000A4137"/>
    <w:rsid w:val="000B3C88"/>
    <w:rsid w:val="0010441A"/>
    <w:rsid w:val="00127280"/>
    <w:rsid w:val="00153A09"/>
    <w:rsid w:val="00161A2B"/>
    <w:rsid w:val="00174DD7"/>
    <w:rsid w:val="00190308"/>
    <w:rsid w:val="001917E4"/>
    <w:rsid w:val="0019595B"/>
    <w:rsid w:val="001A365C"/>
    <w:rsid w:val="001A3AA8"/>
    <w:rsid w:val="001C5B30"/>
    <w:rsid w:val="001E6490"/>
    <w:rsid w:val="002142AA"/>
    <w:rsid w:val="00220478"/>
    <w:rsid w:val="00231231"/>
    <w:rsid w:val="002400F8"/>
    <w:rsid w:val="0025352E"/>
    <w:rsid w:val="00267827"/>
    <w:rsid w:val="00271AF1"/>
    <w:rsid w:val="00287E6A"/>
    <w:rsid w:val="002B158F"/>
    <w:rsid w:val="002D2D97"/>
    <w:rsid w:val="002D7E36"/>
    <w:rsid w:val="002E044E"/>
    <w:rsid w:val="003178B7"/>
    <w:rsid w:val="0032682E"/>
    <w:rsid w:val="00326D2C"/>
    <w:rsid w:val="0034199D"/>
    <w:rsid w:val="003538B6"/>
    <w:rsid w:val="003857D9"/>
    <w:rsid w:val="003A6D15"/>
    <w:rsid w:val="003C0CEB"/>
    <w:rsid w:val="003C46A0"/>
    <w:rsid w:val="003D1148"/>
    <w:rsid w:val="003D35C3"/>
    <w:rsid w:val="003E0A07"/>
    <w:rsid w:val="003E6F7B"/>
    <w:rsid w:val="003F61DC"/>
    <w:rsid w:val="0040009D"/>
    <w:rsid w:val="00406CC8"/>
    <w:rsid w:val="00407A64"/>
    <w:rsid w:val="004376B4"/>
    <w:rsid w:val="0044116C"/>
    <w:rsid w:val="00442AC7"/>
    <w:rsid w:val="00450AB9"/>
    <w:rsid w:val="00450B38"/>
    <w:rsid w:val="00463A68"/>
    <w:rsid w:val="004C3829"/>
    <w:rsid w:val="004C681E"/>
    <w:rsid w:val="004D6669"/>
    <w:rsid w:val="004E24F3"/>
    <w:rsid w:val="004E3791"/>
    <w:rsid w:val="004F4938"/>
    <w:rsid w:val="005063A7"/>
    <w:rsid w:val="005074BE"/>
    <w:rsid w:val="00522B20"/>
    <w:rsid w:val="0052497C"/>
    <w:rsid w:val="00541E80"/>
    <w:rsid w:val="0055319B"/>
    <w:rsid w:val="00565CDD"/>
    <w:rsid w:val="005704C4"/>
    <w:rsid w:val="00574B0B"/>
    <w:rsid w:val="00577B47"/>
    <w:rsid w:val="00582ACF"/>
    <w:rsid w:val="00584BD1"/>
    <w:rsid w:val="005878F5"/>
    <w:rsid w:val="005A7C23"/>
    <w:rsid w:val="005B518F"/>
    <w:rsid w:val="005D47FA"/>
    <w:rsid w:val="005E0056"/>
    <w:rsid w:val="005E104A"/>
    <w:rsid w:val="006220FA"/>
    <w:rsid w:val="00626DCE"/>
    <w:rsid w:val="00630DB3"/>
    <w:rsid w:val="006503CE"/>
    <w:rsid w:val="006A5ED0"/>
    <w:rsid w:val="006A5FC4"/>
    <w:rsid w:val="006A769B"/>
    <w:rsid w:val="006B4641"/>
    <w:rsid w:val="006C2BB8"/>
    <w:rsid w:val="006C7177"/>
    <w:rsid w:val="006E34AA"/>
    <w:rsid w:val="00776B61"/>
    <w:rsid w:val="007A4C42"/>
    <w:rsid w:val="007B3C68"/>
    <w:rsid w:val="007C1063"/>
    <w:rsid w:val="007E2EA4"/>
    <w:rsid w:val="007F1B3A"/>
    <w:rsid w:val="00825294"/>
    <w:rsid w:val="00856E5B"/>
    <w:rsid w:val="00892CC2"/>
    <w:rsid w:val="008A4EC8"/>
    <w:rsid w:val="008C0658"/>
    <w:rsid w:val="008C0ACC"/>
    <w:rsid w:val="008D4357"/>
    <w:rsid w:val="008E3B28"/>
    <w:rsid w:val="0090143A"/>
    <w:rsid w:val="00904783"/>
    <w:rsid w:val="00925123"/>
    <w:rsid w:val="00940F83"/>
    <w:rsid w:val="0094657E"/>
    <w:rsid w:val="00946A89"/>
    <w:rsid w:val="00953B51"/>
    <w:rsid w:val="0096049A"/>
    <w:rsid w:val="00993215"/>
    <w:rsid w:val="00997871"/>
    <w:rsid w:val="009C3EB0"/>
    <w:rsid w:val="009E4AA8"/>
    <w:rsid w:val="009F0AC8"/>
    <w:rsid w:val="00A0437A"/>
    <w:rsid w:val="00A148F9"/>
    <w:rsid w:val="00A33246"/>
    <w:rsid w:val="00A333FB"/>
    <w:rsid w:val="00A36AB5"/>
    <w:rsid w:val="00A42096"/>
    <w:rsid w:val="00A52E01"/>
    <w:rsid w:val="00A748F5"/>
    <w:rsid w:val="00A96E0B"/>
    <w:rsid w:val="00AA41D7"/>
    <w:rsid w:val="00AB1055"/>
    <w:rsid w:val="00AC3514"/>
    <w:rsid w:val="00B15A70"/>
    <w:rsid w:val="00B200DF"/>
    <w:rsid w:val="00B22031"/>
    <w:rsid w:val="00B54BAA"/>
    <w:rsid w:val="00B63246"/>
    <w:rsid w:val="00B80D5F"/>
    <w:rsid w:val="00B81F12"/>
    <w:rsid w:val="00B9398F"/>
    <w:rsid w:val="00BA19F5"/>
    <w:rsid w:val="00BB1AC7"/>
    <w:rsid w:val="00BB711A"/>
    <w:rsid w:val="00BC59D7"/>
    <w:rsid w:val="00BD27F8"/>
    <w:rsid w:val="00BD3424"/>
    <w:rsid w:val="00BD49E3"/>
    <w:rsid w:val="00BD56D4"/>
    <w:rsid w:val="00BD74A3"/>
    <w:rsid w:val="00BE175E"/>
    <w:rsid w:val="00BF42D6"/>
    <w:rsid w:val="00BF724A"/>
    <w:rsid w:val="00C052E1"/>
    <w:rsid w:val="00C25CEF"/>
    <w:rsid w:val="00C35E1B"/>
    <w:rsid w:val="00C4294A"/>
    <w:rsid w:val="00C4387D"/>
    <w:rsid w:val="00C509B7"/>
    <w:rsid w:val="00C516D4"/>
    <w:rsid w:val="00C614D3"/>
    <w:rsid w:val="00C63FB3"/>
    <w:rsid w:val="00C64E35"/>
    <w:rsid w:val="00C75969"/>
    <w:rsid w:val="00C84670"/>
    <w:rsid w:val="00C851BA"/>
    <w:rsid w:val="00C940CF"/>
    <w:rsid w:val="00CA460B"/>
    <w:rsid w:val="00CA481B"/>
    <w:rsid w:val="00CB2F3C"/>
    <w:rsid w:val="00CE701F"/>
    <w:rsid w:val="00CF614D"/>
    <w:rsid w:val="00D01013"/>
    <w:rsid w:val="00D06EED"/>
    <w:rsid w:val="00D5073C"/>
    <w:rsid w:val="00D630A5"/>
    <w:rsid w:val="00D67FCC"/>
    <w:rsid w:val="00DD7E03"/>
    <w:rsid w:val="00DE05EC"/>
    <w:rsid w:val="00DE4FE2"/>
    <w:rsid w:val="00E02604"/>
    <w:rsid w:val="00E10CB9"/>
    <w:rsid w:val="00E223CD"/>
    <w:rsid w:val="00E230C1"/>
    <w:rsid w:val="00E3270F"/>
    <w:rsid w:val="00E44F93"/>
    <w:rsid w:val="00E61581"/>
    <w:rsid w:val="00E62DAE"/>
    <w:rsid w:val="00E7038D"/>
    <w:rsid w:val="00E80C7B"/>
    <w:rsid w:val="00E9201B"/>
    <w:rsid w:val="00EE4043"/>
    <w:rsid w:val="00F17855"/>
    <w:rsid w:val="00F43EF2"/>
    <w:rsid w:val="00F66CDC"/>
    <w:rsid w:val="00F73735"/>
    <w:rsid w:val="00F871D1"/>
    <w:rsid w:val="00F945C4"/>
    <w:rsid w:val="00FA12ED"/>
    <w:rsid w:val="00FA7088"/>
    <w:rsid w:val="00FF2CB5"/>
    <w:rsid w:val="00FF3B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C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CEB"/>
    <w:rPr>
      <w:rFonts w:ascii="Tahoma" w:hAnsi="Tahoma" w:cs="Tahoma"/>
      <w:sz w:val="16"/>
      <w:szCs w:val="16"/>
    </w:rPr>
  </w:style>
  <w:style w:type="character" w:styleId="Hyperlink">
    <w:name w:val="Hyperlink"/>
    <w:basedOn w:val="DefaultParagraphFont"/>
    <w:uiPriority w:val="99"/>
    <w:unhideWhenUsed/>
    <w:rsid w:val="00326D2C"/>
    <w:rPr>
      <w:color w:val="0000FF" w:themeColor="hyperlink"/>
      <w:u w:val="single"/>
    </w:rPr>
  </w:style>
  <w:style w:type="paragraph" w:styleId="FootnoteText">
    <w:name w:val="footnote text"/>
    <w:basedOn w:val="Normal"/>
    <w:link w:val="FootnoteTextChar"/>
    <w:uiPriority w:val="99"/>
    <w:semiHidden/>
    <w:unhideWhenUsed/>
    <w:rsid w:val="00326D2C"/>
    <w:pPr>
      <w:spacing w:after="0"/>
    </w:pPr>
    <w:rPr>
      <w:sz w:val="20"/>
      <w:szCs w:val="20"/>
    </w:rPr>
  </w:style>
  <w:style w:type="character" w:customStyle="1" w:styleId="FootnoteTextChar">
    <w:name w:val="Footnote Text Char"/>
    <w:basedOn w:val="DefaultParagraphFont"/>
    <w:link w:val="FootnoteText"/>
    <w:uiPriority w:val="99"/>
    <w:semiHidden/>
    <w:rsid w:val="00326D2C"/>
    <w:rPr>
      <w:sz w:val="20"/>
      <w:szCs w:val="20"/>
    </w:rPr>
  </w:style>
  <w:style w:type="character" w:styleId="FootnoteReference">
    <w:name w:val="footnote reference"/>
    <w:basedOn w:val="DefaultParagraphFont"/>
    <w:uiPriority w:val="99"/>
    <w:semiHidden/>
    <w:unhideWhenUsed/>
    <w:rsid w:val="00326D2C"/>
    <w:rPr>
      <w:vertAlign w:val="superscript"/>
    </w:rPr>
  </w:style>
  <w:style w:type="paragraph" w:styleId="NormalWeb">
    <w:name w:val="Normal (Web)"/>
    <w:basedOn w:val="Normal"/>
    <w:uiPriority w:val="99"/>
    <w:unhideWhenUsed/>
    <w:rsid w:val="00450B3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648D9"/>
    <w:rPr>
      <w:b/>
      <w:bCs/>
    </w:rPr>
  </w:style>
  <w:style w:type="paragraph" w:customStyle="1" w:styleId="font7">
    <w:name w:val="font_7"/>
    <w:basedOn w:val="Normal"/>
    <w:rsid w:val="004E379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62DAE"/>
    <w:pPr>
      <w:ind w:left="720"/>
      <w:contextualSpacing/>
    </w:pPr>
  </w:style>
  <w:style w:type="character" w:customStyle="1" w:styleId="caps">
    <w:name w:val="caps"/>
    <w:basedOn w:val="DefaultParagraphFont"/>
    <w:rsid w:val="00776B61"/>
  </w:style>
  <w:style w:type="paragraph" w:styleId="Header">
    <w:name w:val="header"/>
    <w:basedOn w:val="Normal"/>
    <w:link w:val="HeaderChar"/>
    <w:uiPriority w:val="99"/>
    <w:unhideWhenUsed/>
    <w:rsid w:val="00BD3424"/>
    <w:pPr>
      <w:tabs>
        <w:tab w:val="center" w:pos="4680"/>
        <w:tab w:val="right" w:pos="9360"/>
      </w:tabs>
      <w:spacing w:after="0"/>
    </w:pPr>
  </w:style>
  <w:style w:type="character" w:customStyle="1" w:styleId="HeaderChar">
    <w:name w:val="Header Char"/>
    <w:basedOn w:val="DefaultParagraphFont"/>
    <w:link w:val="Header"/>
    <w:uiPriority w:val="99"/>
    <w:rsid w:val="00BD3424"/>
  </w:style>
  <w:style w:type="paragraph" w:styleId="Footer">
    <w:name w:val="footer"/>
    <w:basedOn w:val="Normal"/>
    <w:link w:val="FooterChar"/>
    <w:uiPriority w:val="99"/>
    <w:unhideWhenUsed/>
    <w:rsid w:val="00BD3424"/>
    <w:pPr>
      <w:tabs>
        <w:tab w:val="center" w:pos="4680"/>
        <w:tab w:val="right" w:pos="9360"/>
      </w:tabs>
      <w:spacing w:after="0"/>
    </w:pPr>
  </w:style>
  <w:style w:type="character" w:customStyle="1" w:styleId="FooterChar">
    <w:name w:val="Footer Char"/>
    <w:basedOn w:val="DefaultParagraphFont"/>
    <w:link w:val="Footer"/>
    <w:uiPriority w:val="99"/>
    <w:rsid w:val="00BD3424"/>
  </w:style>
  <w:style w:type="paragraph" w:styleId="Bibliography">
    <w:name w:val="Bibliography"/>
    <w:basedOn w:val="Normal"/>
    <w:next w:val="Normal"/>
    <w:uiPriority w:val="37"/>
    <w:unhideWhenUsed/>
    <w:rsid w:val="00287E6A"/>
  </w:style>
</w:styles>
</file>

<file path=word/webSettings.xml><?xml version="1.0" encoding="utf-8"?>
<w:webSettings xmlns:r="http://schemas.openxmlformats.org/officeDocument/2006/relationships" xmlns:w="http://schemas.openxmlformats.org/wordprocessingml/2006/main">
  <w:divs>
    <w:div w:id="17778058">
      <w:bodyDiv w:val="1"/>
      <w:marLeft w:val="0"/>
      <w:marRight w:val="0"/>
      <w:marTop w:val="0"/>
      <w:marBottom w:val="0"/>
      <w:divBdr>
        <w:top w:val="none" w:sz="0" w:space="0" w:color="auto"/>
        <w:left w:val="none" w:sz="0" w:space="0" w:color="auto"/>
        <w:bottom w:val="none" w:sz="0" w:space="0" w:color="auto"/>
        <w:right w:val="none" w:sz="0" w:space="0" w:color="auto"/>
      </w:divBdr>
      <w:divsChild>
        <w:div w:id="1985816172">
          <w:marLeft w:val="0"/>
          <w:marRight w:val="0"/>
          <w:marTop w:val="0"/>
          <w:marBottom w:val="0"/>
          <w:divBdr>
            <w:top w:val="none" w:sz="0" w:space="0" w:color="auto"/>
            <w:left w:val="none" w:sz="0" w:space="0" w:color="auto"/>
            <w:bottom w:val="none" w:sz="0" w:space="0" w:color="auto"/>
            <w:right w:val="none" w:sz="0" w:space="0" w:color="auto"/>
          </w:divBdr>
        </w:div>
      </w:divsChild>
    </w:div>
    <w:div w:id="97795484">
      <w:bodyDiv w:val="1"/>
      <w:marLeft w:val="0"/>
      <w:marRight w:val="0"/>
      <w:marTop w:val="0"/>
      <w:marBottom w:val="0"/>
      <w:divBdr>
        <w:top w:val="none" w:sz="0" w:space="0" w:color="auto"/>
        <w:left w:val="none" w:sz="0" w:space="0" w:color="auto"/>
        <w:bottom w:val="none" w:sz="0" w:space="0" w:color="auto"/>
        <w:right w:val="none" w:sz="0" w:space="0" w:color="auto"/>
      </w:divBdr>
      <w:divsChild>
        <w:div w:id="73285797">
          <w:marLeft w:val="0"/>
          <w:marRight w:val="0"/>
          <w:marTop w:val="0"/>
          <w:marBottom w:val="0"/>
          <w:divBdr>
            <w:top w:val="none" w:sz="0" w:space="0" w:color="auto"/>
            <w:left w:val="none" w:sz="0" w:space="0" w:color="auto"/>
            <w:bottom w:val="none" w:sz="0" w:space="0" w:color="auto"/>
            <w:right w:val="none" w:sz="0" w:space="0" w:color="auto"/>
          </w:divBdr>
        </w:div>
      </w:divsChild>
    </w:div>
    <w:div w:id="154028872">
      <w:bodyDiv w:val="1"/>
      <w:marLeft w:val="0"/>
      <w:marRight w:val="0"/>
      <w:marTop w:val="0"/>
      <w:marBottom w:val="0"/>
      <w:divBdr>
        <w:top w:val="none" w:sz="0" w:space="0" w:color="auto"/>
        <w:left w:val="none" w:sz="0" w:space="0" w:color="auto"/>
        <w:bottom w:val="none" w:sz="0" w:space="0" w:color="auto"/>
        <w:right w:val="none" w:sz="0" w:space="0" w:color="auto"/>
      </w:divBdr>
    </w:div>
    <w:div w:id="375351745">
      <w:bodyDiv w:val="1"/>
      <w:marLeft w:val="0"/>
      <w:marRight w:val="0"/>
      <w:marTop w:val="0"/>
      <w:marBottom w:val="0"/>
      <w:divBdr>
        <w:top w:val="none" w:sz="0" w:space="0" w:color="auto"/>
        <w:left w:val="none" w:sz="0" w:space="0" w:color="auto"/>
        <w:bottom w:val="none" w:sz="0" w:space="0" w:color="auto"/>
        <w:right w:val="none" w:sz="0" w:space="0" w:color="auto"/>
      </w:divBdr>
    </w:div>
    <w:div w:id="426776828">
      <w:bodyDiv w:val="1"/>
      <w:marLeft w:val="0"/>
      <w:marRight w:val="0"/>
      <w:marTop w:val="0"/>
      <w:marBottom w:val="0"/>
      <w:divBdr>
        <w:top w:val="none" w:sz="0" w:space="0" w:color="auto"/>
        <w:left w:val="none" w:sz="0" w:space="0" w:color="auto"/>
        <w:bottom w:val="none" w:sz="0" w:space="0" w:color="auto"/>
        <w:right w:val="none" w:sz="0" w:space="0" w:color="auto"/>
      </w:divBdr>
    </w:div>
    <w:div w:id="431365801">
      <w:bodyDiv w:val="1"/>
      <w:marLeft w:val="0"/>
      <w:marRight w:val="0"/>
      <w:marTop w:val="0"/>
      <w:marBottom w:val="0"/>
      <w:divBdr>
        <w:top w:val="none" w:sz="0" w:space="0" w:color="auto"/>
        <w:left w:val="none" w:sz="0" w:space="0" w:color="auto"/>
        <w:bottom w:val="none" w:sz="0" w:space="0" w:color="auto"/>
        <w:right w:val="none" w:sz="0" w:space="0" w:color="auto"/>
      </w:divBdr>
      <w:divsChild>
        <w:div w:id="397480061">
          <w:marLeft w:val="0"/>
          <w:marRight w:val="0"/>
          <w:marTop w:val="0"/>
          <w:marBottom w:val="0"/>
          <w:divBdr>
            <w:top w:val="none" w:sz="0" w:space="0" w:color="auto"/>
            <w:left w:val="none" w:sz="0" w:space="0" w:color="auto"/>
            <w:bottom w:val="none" w:sz="0" w:space="0" w:color="auto"/>
            <w:right w:val="none" w:sz="0" w:space="0" w:color="auto"/>
          </w:divBdr>
        </w:div>
      </w:divsChild>
    </w:div>
    <w:div w:id="565071085">
      <w:bodyDiv w:val="1"/>
      <w:marLeft w:val="0"/>
      <w:marRight w:val="0"/>
      <w:marTop w:val="0"/>
      <w:marBottom w:val="0"/>
      <w:divBdr>
        <w:top w:val="none" w:sz="0" w:space="0" w:color="auto"/>
        <w:left w:val="none" w:sz="0" w:space="0" w:color="auto"/>
        <w:bottom w:val="none" w:sz="0" w:space="0" w:color="auto"/>
        <w:right w:val="none" w:sz="0" w:space="0" w:color="auto"/>
      </w:divBdr>
      <w:divsChild>
        <w:div w:id="737677561">
          <w:marLeft w:val="0"/>
          <w:marRight w:val="0"/>
          <w:marTop w:val="0"/>
          <w:marBottom w:val="0"/>
          <w:divBdr>
            <w:top w:val="none" w:sz="0" w:space="0" w:color="auto"/>
            <w:left w:val="none" w:sz="0" w:space="0" w:color="auto"/>
            <w:bottom w:val="none" w:sz="0" w:space="0" w:color="auto"/>
            <w:right w:val="none" w:sz="0" w:space="0" w:color="auto"/>
          </w:divBdr>
        </w:div>
      </w:divsChild>
    </w:div>
    <w:div w:id="591665355">
      <w:bodyDiv w:val="1"/>
      <w:marLeft w:val="0"/>
      <w:marRight w:val="0"/>
      <w:marTop w:val="0"/>
      <w:marBottom w:val="0"/>
      <w:divBdr>
        <w:top w:val="none" w:sz="0" w:space="0" w:color="auto"/>
        <w:left w:val="none" w:sz="0" w:space="0" w:color="auto"/>
        <w:bottom w:val="none" w:sz="0" w:space="0" w:color="auto"/>
        <w:right w:val="none" w:sz="0" w:space="0" w:color="auto"/>
      </w:divBdr>
    </w:div>
    <w:div w:id="623510516">
      <w:bodyDiv w:val="1"/>
      <w:marLeft w:val="0"/>
      <w:marRight w:val="0"/>
      <w:marTop w:val="0"/>
      <w:marBottom w:val="0"/>
      <w:divBdr>
        <w:top w:val="none" w:sz="0" w:space="0" w:color="auto"/>
        <w:left w:val="none" w:sz="0" w:space="0" w:color="auto"/>
        <w:bottom w:val="none" w:sz="0" w:space="0" w:color="auto"/>
        <w:right w:val="none" w:sz="0" w:space="0" w:color="auto"/>
      </w:divBdr>
      <w:divsChild>
        <w:div w:id="1563909621">
          <w:marLeft w:val="0"/>
          <w:marRight w:val="0"/>
          <w:marTop w:val="0"/>
          <w:marBottom w:val="0"/>
          <w:divBdr>
            <w:top w:val="none" w:sz="0" w:space="0" w:color="auto"/>
            <w:left w:val="none" w:sz="0" w:space="0" w:color="auto"/>
            <w:bottom w:val="none" w:sz="0" w:space="0" w:color="auto"/>
            <w:right w:val="none" w:sz="0" w:space="0" w:color="auto"/>
          </w:divBdr>
        </w:div>
      </w:divsChild>
    </w:div>
    <w:div w:id="648169573">
      <w:bodyDiv w:val="1"/>
      <w:marLeft w:val="0"/>
      <w:marRight w:val="0"/>
      <w:marTop w:val="0"/>
      <w:marBottom w:val="0"/>
      <w:divBdr>
        <w:top w:val="none" w:sz="0" w:space="0" w:color="auto"/>
        <w:left w:val="none" w:sz="0" w:space="0" w:color="auto"/>
        <w:bottom w:val="none" w:sz="0" w:space="0" w:color="auto"/>
        <w:right w:val="none" w:sz="0" w:space="0" w:color="auto"/>
      </w:divBdr>
    </w:div>
    <w:div w:id="691607645">
      <w:bodyDiv w:val="1"/>
      <w:marLeft w:val="0"/>
      <w:marRight w:val="0"/>
      <w:marTop w:val="0"/>
      <w:marBottom w:val="0"/>
      <w:divBdr>
        <w:top w:val="none" w:sz="0" w:space="0" w:color="auto"/>
        <w:left w:val="none" w:sz="0" w:space="0" w:color="auto"/>
        <w:bottom w:val="none" w:sz="0" w:space="0" w:color="auto"/>
        <w:right w:val="none" w:sz="0" w:space="0" w:color="auto"/>
      </w:divBdr>
    </w:div>
    <w:div w:id="758864889">
      <w:bodyDiv w:val="1"/>
      <w:marLeft w:val="0"/>
      <w:marRight w:val="0"/>
      <w:marTop w:val="0"/>
      <w:marBottom w:val="0"/>
      <w:divBdr>
        <w:top w:val="none" w:sz="0" w:space="0" w:color="auto"/>
        <w:left w:val="none" w:sz="0" w:space="0" w:color="auto"/>
        <w:bottom w:val="none" w:sz="0" w:space="0" w:color="auto"/>
        <w:right w:val="none" w:sz="0" w:space="0" w:color="auto"/>
      </w:divBdr>
    </w:div>
    <w:div w:id="1090464925">
      <w:bodyDiv w:val="1"/>
      <w:marLeft w:val="0"/>
      <w:marRight w:val="0"/>
      <w:marTop w:val="0"/>
      <w:marBottom w:val="0"/>
      <w:divBdr>
        <w:top w:val="none" w:sz="0" w:space="0" w:color="auto"/>
        <w:left w:val="none" w:sz="0" w:space="0" w:color="auto"/>
        <w:bottom w:val="none" w:sz="0" w:space="0" w:color="auto"/>
        <w:right w:val="none" w:sz="0" w:space="0" w:color="auto"/>
      </w:divBdr>
      <w:divsChild>
        <w:div w:id="283971747">
          <w:marLeft w:val="0"/>
          <w:marRight w:val="0"/>
          <w:marTop w:val="0"/>
          <w:marBottom w:val="0"/>
          <w:divBdr>
            <w:top w:val="none" w:sz="0" w:space="0" w:color="auto"/>
            <w:left w:val="none" w:sz="0" w:space="0" w:color="auto"/>
            <w:bottom w:val="none" w:sz="0" w:space="0" w:color="auto"/>
            <w:right w:val="none" w:sz="0" w:space="0" w:color="auto"/>
          </w:divBdr>
        </w:div>
      </w:divsChild>
    </w:div>
    <w:div w:id="1312055445">
      <w:bodyDiv w:val="1"/>
      <w:marLeft w:val="0"/>
      <w:marRight w:val="0"/>
      <w:marTop w:val="0"/>
      <w:marBottom w:val="0"/>
      <w:divBdr>
        <w:top w:val="none" w:sz="0" w:space="0" w:color="auto"/>
        <w:left w:val="none" w:sz="0" w:space="0" w:color="auto"/>
        <w:bottom w:val="none" w:sz="0" w:space="0" w:color="auto"/>
        <w:right w:val="none" w:sz="0" w:space="0" w:color="auto"/>
      </w:divBdr>
    </w:div>
    <w:div w:id="1512984399">
      <w:bodyDiv w:val="1"/>
      <w:marLeft w:val="0"/>
      <w:marRight w:val="0"/>
      <w:marTop w:val="0"/>
      <w:marBottom w:val="0"/>
      <w:divBdr>
        <w:top w:val="none" w:sz="0" w:space="0" w:color="auto"/>
        <w:left w:val="none" w:sz="0" w:space="0" w:color="auto"/>
        <w:bottom w:val="none" w:sz="0" w:space="0" w:color="auto"/>
        <w:right w:val="none" w:sz="0" w:space="0" w:color="auto"/>
      </w:divBdr>
    </w:div>
    <w:div w:id="1547175700">
      <w:bodyDiv w:val="1"/>
      <w:marLeft w:val="0"/>
      <w:marRight w:val="0"/>
      <w:marTop w:val="0"/>
      <w:marBottom w:val="0"/>
      <w:divBdr>
        <w:top w:val="none" w:sz="0" w:space="0" w:color="auto"/>
        <w:left w:val="none" w:sz="0" w:space="0" w:color="auto"/>
        <w:bottom w:val="none" w:sz="0" w:space="0" w:color="auto"/>
        <w:right w:val="none" w:sz="0" w:space="0" w:color="auto"/>
      </w:divBdr>
    </w:div>
    <w:div w:id="15593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cyclopedia.com/social-sciences-and-law/political-science-and-government/united-nations/united-nations" TargetMode="External"/><Relationship Id="rId5" Type="http://schemas.openxmlformats.org/officeDocument/2006/relationships/webSettings" Target="webSettings.xml"/><Relationship Id="rId10" Type="http://schemas.openxmlformats.org/officeDocument/2006/relationships/hyperlink" Target="https://www.icc-cpi.int/resource-library/Documents/RS-Eng.pdf" TargetMode="External"/><Relationship Id="rId4" Type="http://schemas.openxmlformats.org/officeDocument/2006/relationships/settings" Target="settings.xml"/><Relationship Id="rId9" Type="http://schemas.openxmlformats.org/officeDocument/2006/relationships/hyperlink" Target="https://www.merriam-webster.com/dictionary/ethnici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genocideprevention/war-crimes.shtml" TargetMode="External"/><Relationship Id="rId2" Type="http://schemas.openxmlformats.org/officeDocument/2006/relationships/hyperlink" Target="https://www.un.org/en/genocideprevention/genocide.shtml" TargetMode="External"/><Relationship Id="rId1" Type="http://schemas.openxmlformats.org/officeDocument/2006/relationships/hyperlink" Target="https://www.britannica.com/topic/genocide" TargetMode="External"/><Relationship Id="rId6" Type="http://schemas.openxmlformats.org/officeDocument/2006/relationships/hyperlink" Target="https://scholarship.law.georgetown.edu/cgi/viewcontent.cgi?article=1165&amp;context=facpub" TargetMode="External"/><Relationship Id="rId5" Type="http://schemas.openxmlformats.org/officeDocument/2006/relationships/hyperlink" Target="https://www.britannica.com/topic/crime-against-humanity" TargetMode="External"/><Relationship Id="rId4" Type="http://schemas.openxmlformats.org/officeDocument/2006/relationships/hyperlink" Target="https://www.un.org/en/genocideprevention/crimes-against-humani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UNI20</b:Tag>
    <b:SourceType>DocumentFromInternetSite</b:SourceType>
    <b:Guid>{FDD83025-A4D7-47D9-AA57-6B701E90FFDB}</b:Guid>
    <b:Title>UNITED NATIONS OFFICE ON GENOCIDE PREVENTION AND THE RESPONSIBILITY TO PROTECT </b:Title>
    <b:InternetSiteTitle>un.org</b:InternetSiteTitle>
    <b:YearAccessed>2020</b:YearAccessed>
    <b:MonthAccessed>may</b:MonthAccessed>
    <b:DayAccessed>03</b:DayAccessed>
    <b:URL>https://www.un.org/en/genocideprevention/genocide.shtml</b:URL>
    <b:RefOrder>4</b:RefOrder>
  </b:Source>
  <b:Source>
    <b:Tag>Gen20</b:Tag>
    <b:SourceType>InternetSite</b:SourceType>
    <b:Guid>{F63BC90F-44C5-423B-ADD5-DC997D78550B}</b:Guid>
    <b:Title>Genocide and Crimes against Humanity</b:Title>
    <b:InternetSiteTitle>csce.gov</b:InternetSiteTitle>
    <b:YearAccessed>2020</b:YearAccessed>
    <b:MonthAccessed>may</b:MonthAccessed>
    <b:DayAccessed>03</b:DayAccessed>
    <b:URL>https://www.csce.gov/issue/genocide-and-crimes-against-humanity</b:URL>
    <b:RefOrder>6</b:RefOrder>
  </b:Source>
  <b:Source>
    <b:Tag>Geo20</b:Tag>
    <b:SourceType>InternetSite</b:SourceType>
    <b:Guid>{F9D6CAD6-1D06-42FA-B462-355A4DF395EA}</b:Guid>
    <b:Author>
      <b:Author>
        <b:NameList>
          <b:Person>
            <b:Last>Andreopoulos</b:Last>
            <b:First>George</b:First>
            <b:Middle>J.</b:Middle>
          </b:Person>
        </b:NameList>
      </b:Author>
    </b:Author>
    <b:Title>Genocide</b:Title>
    <b:InternetSiteTitle>Encyclopaedia Britannica</b:InternetSiteTitle>
    <b:YearAccessed>2020</b:YearAccessed>
    <b:MonthAccessed>may</b:MonthAccessed>
    <b:DayAccessed>03</b:DayAccessed>
    <b:URL>https://www.britannica.com/topic/genocide</b:URL>
    <b:RefOrder>3</b:RefOrder>
  </b:Source>
  <b:Source>
    <b:Tag>2IN20</b:Tag>
    <b:SourceType>DocumentFromInternetSite</b:SourceType>
    <b:Guid>{6AF5D9BB-B86A-49DA-AF59-702FCD3A9965}</b:Guid>
    <b:Author>
      <b:Author>
        <b:NameList>
          <b:Person>
            <b:Last>2</b:Last>
            <b:First>INFO</b:First>
            <b:Middle>NOTE</b:Middle>
          </b:Person>
        </b:NameList>
      </b:Author>
    </b:Author>
    <b:Title>War Crimes, Crimes against Humanity and Genocide</b:Title>
    <b:InternetSiteTitle>United Nations Human  Rights Office of High Commissioner, United Nations</b:InternetSiteTitle>
    <b:YearAccessed>2020</b:YearAccessed>
    <b:MonthAccessed>may</b:MonthAccessed>
    <b:DayAccessed>03</b:DayAccessed>
    <b:URL>https://www.ohchr.org/Documents/Countries/CD/FS-2_Crimes_Final.pdf</b:URL>
    <b:Publisher>United Nations Human Rights office of the High Commissioner, United Nations</b:Publisher>
    <b:RefOrder>9</b:RefOrder>
  </b:Source>
  <b:Source>
    <b:Tag>Jen10</b:Tag>
    <b:SourceType>BookSection</b:SourceType>
    <b:Guid>{10B2A958-607F-488A-8562-DA82AF8D765B}</b:Guid>
    <b:Author>
      <b:BookAuthor>
        <b:NameList>
          <b:Person>
            <b:Last>Trahan</b:Last>
            <b:First>Jennifer</b:First>
          </b:Person>
        </b:NameList>
      </b:BookAuthor>
    </b:Author>
    <b:Title>Genocide, War Crimes and Crimes against Humanity</b:Title>
    <b:Year>2010</b:Year>
    <b:City>New York</b:City>
    <b:Publisher>Human Rights Watch</b:Publisher>
    <b:BookTitle>A digest to the case law of the International Criminal Tribunal for iwanda</b:BookTitle>
    <b:Pages>53-54</b:Pages>
    <b:RefOrder>14</b:RefOrder>
  </b:Source>
  <b:Source>
    <b:Tag>Jen</b:Tag>
    <b:SourceType>Book</b:SourceType>
    <b:Guid>{9339FE88-70AA-4898-924A-C6F008AB0182}</b:Guid>
    <b:Author>
      <b:Author>
        <b:NameList>
          <b:Person>
            <b:Last>Trahan</b:Last>
            <b:First>Jennifer</b:First>
          </b:Person>
        </b:NameList>
      </b:Author>
    </b:Author>
    <b:Title>Genocide, War Crimes and Crimes Against Humanity - A Digest of the Case Law of the International Criminal Tribunal for Rwanda</b:Title>
    <b:City>New York</b:City>
    <b:Publisher>Human Rights Watch</b:Publisher>
    <b:RefOrder>15</b:RefOrder>
  </b:Source>
  <b:Source>
    <b:Tag>SYL06</b:Tag>
    <b:SourceType>Case</b:SourceType>
    <b:Guid>{E199674A-7E51-48BD-937A-85C61D7DC9DB}</b:Guid>
    <b:Title>SYLVESTRE GACUMBITSI v. THE PROSECUTOR</b:Title>
    <b:Year>2006</b:Year>
    <b:Month>July</b:Month>
    <b:Day>07</b:Day>
    <b:InternetSiteTitle>UNITED NATIONS </b:InternetSiteTitle>
    <b:URL>https://unictr.irmct.org/sites/unictr.org/files/case-documents/ictr-01-64/appeals-chamber-judgements/en/060707.pdf</b:URL>
    <b:CaseNumber> ICTR-2001-64-A</b:CaseNumber>
    <b:Court>Appeals Chamber</b:Court>
    <b:RefOrder>13</b:RefOrder>
  </b:Source>
  <b:Source>
    <b:Tag>THE05</b:Tag>
    <b:SourceType>Case</b:SourceType>
    <b:Guid>{2358CFAA-3029-495B-BDF0-FB410800E1EF}</b:Guid>
    <b:Title>THE PROSECUTOR v. MIKAELI MUHIMANA</b:Title>
    <b:CaseNumber>Case No. ICTR- 95-1B-T </b:CaseNumber>
    <b:Court>TRIAL CHAMBER III </b:Court>
    <b:Year>2005</b:Year>
    <b:Month>April</b:Month>
    <b:Day>28</b:Day>
    <b:RefOrder>16</b:RefOrder>
  </b:Source>
  <b:Source>
    <b:Tag>And</b:Tag>
    <b:SourceType>Book</b:SourceType>
    <b:Guid>{37073E92-377A-4C3A-ABF9-4D5622602D25}</b:Guid>
    <b:Author>
      <b:Author>
        <b:NameList>
          <b:Person>
            <b:Last>Andreopoulos</b:Last>
          </b:Person>
        </b:NameList>
      </b:Author>
    </b:Author>
    <b:Title>(n 7)</b:Title>
    <b:RefOrder>7</b:RefOrder>
  </b:Source>
  <b:Source>
    <b:Tag>Gen201</b:Tag>
    <b:SourceType>InternetSite</b:SourceType>
    <b:Guid>{5C977293-5FC3-4BF1-9534-9F2B678532AA}</b:Guid>
    <b:Author>
      <b:Author>
        <b:NameList>
          <b:Person>
            <b:Last>Humanity</b:Last>
            <b:First>Genocide</b:First>
            <b:Middle>and Crimes against</b:Middle>
          </b:Person>
        </b:NameList>
      </b:Author>
    </b:Author>
    <b:Title>Commission on Security and Cooperation in Europe</b:Title>
    <b:InternetSiteTitle>csce.gov</b:InternetSiteTitle>
    <b:YearAccessed>2020</b:YearAccessed>
    <b:MonthAccessed>may</b:MonthAccessed>
    <b:DayAccessed>04</b:DayAccessed>
    <b:URL>https://www.csce.gov/issue/genocide-and-crimes-against-humanity</b:URL>
    <b:RefOrder>46</b:RefOrder>
  </b:Source>
  <b:Source>
    <b:Tag>CRI20</b:Tag>
    <b:SourceType>InternetSite</b:SourceType>
    <b:Guid>{CF96AAE5-E230-4FBC-A5B5-B379B4B576DB}</b:Guid>
    <b:Author>
      <b:Author>
        <b:NameList>
          <b:Person>
            <b:Last>HUMANITY</b:Last>
            <b:First>CRIMES</b:First>
            <b:Middle>AGAINST</b:Middle>
          </b:Person>
        </b:NameList>
      </b:Author>
    </b:Author>
    <b:Title>United Nations</b:Title>
    <b:InternetSiteTitle>un.org</b:InternetSiteTitle>
    <b:YearAccessed>2020</b:YearAccessed>
    <b:MonthAccessed>may </b:MonthAccessed>
    <b:DayAccessed>04</b:DayAccessed>
    <b:URL>https://www.un.org/en/genocideprevention/crimes-against-humanity.shtml</b:URL>
    <b:RefOrder>29</b:RefOrder>
  </b:Source>
  <b:Source>
    <b:Tag>Con20</b:Tag>
    <b:SourceType>DocumentFromInternetSite</b:SourceType>
    <b:Guid>{F33E1330-0A4F-4C2A-B00F-20C4AAD22338}</b:Guid>
    <b:Title>Convention on the Prevention and Punishment of the Crime of Genocide</b:Title>
    <b:YearAccessed>2020</b:YearAccessed>
    <b:MonthAccessed>may</b:MonthAccessed>
    <b:DayAccessed>04</b:DayAccessed>
    <b:URL>https://www.un.org/en/genocideprevention/documents/atrocity-crimes/Doc.1_Convention%20on%20the%20Prevention%20and%20Punishment%20of%20the%20Crime%20of%20Genocide.pdf</b:URL>
    <b:RefOrder>5</b:RefOrder>
  </b:Source>
  <b:Source>
    <b:Tag>Art20</b:Tag>
    <b:SourceType>DocumentFromInternetSite</b:SourceType>
    <b:Guid>{E201A48C-3C62-42C6-917C-BF5BF391CD52}</b:Guid>
    <b:Title>Art II</b:Title>
    <b:InternetSiteTitle>CPPCG</b:InternetSiteTitle>
    <b:YearAccessed>2020</b:YearAccessed>
    <b:MonthAccessed>MAY</b:MonthAccessed>
    <b:DayAccessed>04</b:DayAccessed>
    <b:URL>https://www.un.org/en/genocideprevention/documents/atrocity-crimes/Doc.1_Convention%20on%20the%20Prevention%20and%20Punishment%20of%20the%20Crime%20of%20Genocide.pdf</b:URL>
    <b:RefOrder>12</b:RefOrder>
  </b:Source>
  <b:Source>
    <b:Tag>Int11</b:Tag>
    <b:SourceType>BookSection</b:SourceType>
    <b:Guid>{C169F05F-6502-46E6-98E2-6780A79C1867}</b:Guid>
    <b:Author>
      <b:Author>
        <b:NameList>
          <b:Person>
            <b:Last>Court</b:Last>
            <b:First>International</b:First>
            <b:Middle>Criminal</b:Middle>
          </b:Person>
        </b:NameList>
      </b:Author>
      <b:BookAuthor>
        <b:NameList>
          <b:Person>
            <b:Last>7</b:Last>
            <b:First>Art</b:First>
          </b:Person>
        </b:NameList>
      </b:BookAuthor>
    </b:Author>
    <b:Title>Rome Statute of the International Criminal Court</b:Title>
    <b:Year>2011</b:Year>
    <b:Pages>03</b:Pages>
    <b:City> The Hague</b:City>
    <b:RefOrder>31</b:RefOrder>
  </b:Source>
  <b:Source>
    <b:Tag>Ric20</b:Tag>
    <b:SourceType>InternetSite</b:SourceType>
    <b:Guid>{63B07FEA-D0A2-4944-A3B2-826C15F66FE3}</b:Guid>
    <b:Author>
      <b:Author>
        <b:NameList>
          <b:Person>
            <b:Last>Vernon</b:Last>
            <b:First>Richard</b:First>
          </b:Person>
        </b:NameList>
      </b:Author>
    </b:Author>
    <b:Title>Encyclopaedia Britannica</b:Title>
    <b:InternetSiteTitle>britannica.com</b:InternetSiteTitle>
    <b:YearAccessed>2020</b:YearAccessed>
    <b:MonthAccessed>may</b:MonthAccessed>
    <b:DayAccessed>04</b:DayAccessed>
    <b:URL>https://www.britannica.com/topic/crime-against-humanity</b:URL>
    <b:RefOrder>35</b:RefOrder>
  </b:Source>
  <b:Source>
    <b:Tag>Ger19</b:Tag>
    <b:SourceType>Misc</b:SourceType>
    <b:Guid>{4EF3CB86-4024-4411-9EA8-06E71FDDF60A}</b:Guid>
    <b:Author>
      <b:Author>
        <b:NameList>
          <b:Person>
            <b:Last>Neuman</b:Last>
            <b:First>Gerald</b:First>
            <b:Middle>L.</b:Middle>
          </b:Person>
        </b:NameList>
      </b:Author>
    </b:Author>
    <b:Title>What Counts as a Crime Against Humanity?</b:Title>
    <b:Year>2019</b:Year>
    <b:Month>January</b:Month>
    <b:PublicationTitle>Harvard International Law Journal</b:PublicationTitle>
    <b:Publisher>Wordpress</b:Publisher>
    <b:RefOrder>30</b:RefOrder>
  </b:Source>
  <b:Source>
    <b:Tag>Art201</b:Tag>
    <b:SourceType>InternetSite</b:SourceType>
    <b:Guid>{DF8D10F0-E0E5-451E-B211-B7DEF20371C4}</b:Guid>
    <b:Author>
      <b:Author>
        <b:NameList>
          <b:Person>
            <b:Last>4</b:Last>
            <b:First>Art</b:First>
          </b:Person>
        </b:NameList>
      </b:Author>
    </b:Author>
    <b:Title>Genocide, Statute of the International Criminal Tribunal for the Former Yugoslavia</b:Title>
    <b:Publisher>International Committee of the Red Cross</b:Publisher>
    <b:InternetSiteTitle>International Committee of the Red Cross</b:InternetSiteTitle>
    <b:YearAccessed>2020</b:YearAccessed>
    <b:MonthAccessed>may</b:MonthAccessed>
    <b:DayAccessed>05</b:DayAccessed>
    <b:URL>https://ihl-databases.icrc.org/applic/ihl/ihl.nsf/Article.xsp?action=openDocument&amp;documentId=4C461321A5B5472EC12563FB004926CF</b:URL>
    <b:RefOrder>10</b:RefOrder>
  </b:Source>
  <b:Source>
    <b:Tag>Sec</b:Tag>
    <b:SourceType>Misc</b:SourceType>
    <b:Guid>{15D2C471-B60D-4FFA-B52F-CCEF182FEDBD}</b:Guid>
    <b:Title>Security Council Resolution 827 (1993) 25 May 1993; Statute of the International Tribunal for the former Yugoslavia, Art 5</b:Title>
    <b:RefOrder>47</b:RefOrder>
  </b:Source>
  <b:Source>
    <b:Tag>Sta93</b:Tag>
    <b:SourceType>Misc</b:SourceType>
    <b:Guid>{C1228235-2278-44A2-AA9D-1BDECE1DF38C}</b:Guid>
    <b:Author>
      <b:Author>
        <b:NameList>
          <b:Person>
            <b:Last>Yugoslavia</b:Last>
            <b:First>Statute</b:First>
            <b:Middle>of the International Tribunal for the former</b:Middle>
          </b:Person>
        </b:NameList>
      </b:Author>
    </b:Author>
    <b:Title>Security Council Resolution 827</b:Title>
    <b:PublicationTitle>Art 5</b:PublicationTitle>
    <b:Year>1993</b:Year>
    <b:Month>May</b:Month>
    <b:Day>25</b:Day>
    <b:RefOrder>32</b:RefOrder>
  </b:Source>
  <b:Source>
    <b:Tag>Cri20</b:Tag>
    <b:SourceType>InternetSite</b:SourceType>
    <b:Guid>{E3417DBC-B71E-4E07-A7A5-B4EED600543E}</b:Guid>
    <b:Author>
      <b:Author>
        <b:NameList>
          <b:Person>
            <b:Last>Humanity</b:Last>
            <b:First>Crimes</b:First>
            <b:Middle>against</b:Middle>
          </b:Person>
        </b:NameList>
      </b:Author>
    </b:Author>
    <b:Title>Encyclopaedia.com</b:Title>
    <b:Year>2020</b:Year>
    <b:Month>April</b:Month>
    <b:Day>18</b:Day>
    <b:YearAccessed>2020</b:YearAccessed>
    <b:MonthAccessed>May</b:MonthAccessed>
    <b:DayAccessed>07</b:DayAccessed>
    <b:URL>https://www.encyclopedia.com/international/encyclopedias-almanacs-transcripts-and-maps/crimes-against-humanity</b:URL>
    <b:RefOrder>28</b:RefOrder>
  </b:Source>
  <b:Source>
    <b:Tag>Rom20</b:Tag>
    <b:SourceType>InternetSite</b:SourceType>
    <b:Guid>{81F3F1F2-35EA-4AA3-9E67-B700814BC0AB}</b:Guid>
    <b:Author>
      <b:Author>
        <b:NameList>
          <b:Person>
            <b:Last>Rome Statute of the International Criminal Court</b:Last>
            <b:First>Art</b:First>
            <b:Middle>7</b:Middle>
          </b:Person>
        </b:NameList>
      </b:Author>
    </b:Author>
    <b:Title>Crimes agaunst Humanity</b:Title>
    <b:InternetSiteTitle>Unity Nations</b:InternetSiteTitle>
    <b:YearAccessed>2020</b:YearAccessed>
    <b:MonthAccessed>may</b:MonthAccessed>
    <b:DayAccessed>07</b:DayAccessed>
    <b:URL>https://www.un.org/en/genocideprevention/crimes-against-humanity.shtml</b:URL>
    <b:RefOrder>38</b:RefOrder>
  </b:Source>
  <b:Source>
    <b:Tag>The06</b:Tag>
    <b:SourceType>Case</b:SourceType>
    <b:Guid>{DE0F436A-99CA-4320-ABDF-427CC1D4E438}</b:Guid>
    <b:Title>The Prosecutor v. Jean Mpambara</b:Title>
    <b:Year>2006</b:Year>
    <b:Month>September</b:Month>
    <b:Day>11</b:Day>
    <b:CaseNumber>Case No. ICTR-01-65-T</b:CaseNumber>
    <b:Court>TRIAL CHAMBER I</b:Court>
    <b:RefOrder>36</b:RefOrder>
  </b:Source>
  <b:Source>
    <b:Tag>The98</b:Tag>
    <b:SourceType>DocumentFromInternetSite</b:SourceType>
    <b:Guid>{1D92A394-8C9F-45E3-B2D1-5EAC634139F7}</b:Guid>
    <b:Author>
      <b:Author>
        <b:NameList>
          <b:Person>
            <b:Last>Akayesu</b:Last>
            <b:First>The</b:First>
            <b:Middle>Prosecutor v. Jean Paul</b:Middle>
          </b:Person>
        </b:NameList>
      </b:Author>
    </b:Author>
    <b:Title>Case No. ICTR-96-4-T   </b:Title>
    <b:InternetSiteTitle>CHAMBER I - CHAMBRE I</b:InternetSiteTitle>
    <b:Year>1998</b:Year>
    <b:Month>September</b:Month>
    <b:Day>02</b:Day>
    <b:YearAccessed>2020</b:YearAccessed>
    <b:MonthAccessed>May</b:MonthAccessed>
    <b:DayAccessed>07</b:DayAccessed>
    <b:URL>https://unictr.irmct.org/sites/unictr.org/files/case-documents/ictr-96-4/trial-judgements/en/980902.pdf</b:URL>
    <b:RefOrder>37</b:RefOrder>
  </b:Source>
  <b:Source>
    <b:Tag>Fer07</b:Tag>
    <b:SourceType>DocumentFromInternetSite</b:SourceType>
    <b:Guid>{A7BD9729-1A2C-424C-9D8A-4085B619E09B}</b:Guid>
    <b:Author>
      <b:Author>
        <b:NameList>
          <b:Person>
            <b:Last>Ferdinand Nahinana</b:Last>
            <b:First>Jean-Bosco</b:First>
            <b:Middle>Barayagwba, Hassan Ngeze v. The Prosecuto</b:Middle>
          </b:Person>
        </b:NameList>
      </b:Author>
    </b:Author>
    <b:Title>r, Case No. ICTR-99-52-A, para 916-917</b:Title>
    <b:InternetSiteTitle>IN THE APPEALS CHAMBER</b:InternetSiteTitle>
    <b:Year>2007</b:Year>
    <b:Month>November</b:Month>
    <b:Day>28</b:Day>
    <b:YearAccessed>2020</b:YearAccessed>
    <b:MonthAccessed>may</b:MonthAccessed>
    <b:DayAccessed>07</b:DayAccessed>
    <b:URL>https://unictr.irmct.org/sites/unictr.org/files/case-documents/ictr-99-52/appeals-chamber-judgements/en/071128.pdf</b:URL>
    <b:RefOrder>39</b:RefOrder>
  </b:Source>
  <b:Source>
    <b:Tag>Mar20</b:Tag>
    <b:SourceType>InternetSite</b:SourceType>
    <b:Guid>{89C61C30-9D54-43CB-87EB-1E28486A106F}</b:Guid>
    <b:Author>
      <b:Author>
        <b:NameList>
          <b:Person>
            <b:Last>Penrose</b:Last>
            <b:First>Mary</b:First>
            <b:Middle>Margaret</b:Middle>
          </b:Person>
        </b:NameList>
      </b:Author>
    </b:Author>
    <b:Title>War Crime- International Law</b:Title>
    <b:InternetSiteTitle>Encyclopaedia Britannica</b:InternetSiteTitle>
    <b:YearAccessed>2020</b:YearAccessed>
    <b:MonthAccessed>may</b:MonthAccessed>
    <b:DayAccessed>07</b:DayAccessed>
    <b:URL>https://www.britannica.com/topic/war-crime/Post-World-War-II-developments</b:URL>
    <b:RefOrder>17</b:RefOrder>
  </b:Source>
  <b:Source>
    <b:Tag>Rom201</b:Tag>
    <b:SourceType>InternetSite</b:SourceType>
    <b:Guid>{5283F869-5DA9-4FCE-92A1-7E10B145AF53}</b:Guid>
    <b:Author>
      <b:Author>
        <b:NameList>
          <b:Person>
            <b:Last>Rome Statute for the International Criminal Court 1998</b:Last>
            <b:First>Art</b:First>
            <b:Middle>8</b:Middle>
          </b:Person>
        </b:NameList>
      </b:Author>
    </b:Author>
    <b:Title>War Crimes</b:Title>
    <b:InternetSiteTitle>UNITED NATIONS</b:InternetSiteTitle>
    <b:YearAccessed>2020</b:YearAccessed>
    <b:MonthAccessed>may</b:MonthAccessed>
    <b:DayAccessed>07</b:DayAccessed>
    <b:URL>https://www.un.org/en/genocideprevention/war-crimes.shtml</b:URL>
    <b:RefOrder>19</b:RefOrder>
  </b:Source>
  <b:Source>
    <b:Tag>Mia19</b:Tag>
    <b:SourceType>InternetSite</b:SourceType>
    <b:Guid>{DDDED68E-DF39-410B-BADE-71B5834F3D1A}</b:Guid>
    <b:Author>
      <b:Author>
        <b:NameList>
          <b:Person>
            <b:Last>Swart</b:Last>
            <b:First>Mia</b:First>
          </b:Person>
        </b:NameList>
      </b:Author>
    </b:Author>
    <b:Title>AlJazeera</b:Title>
    <b:InternetSiteTitle>aljazeera.com</b:InternetSiteTitle>
    <b:Year>2019</b:Year>
    <b:Month>October</b:Month>
    <b:Day>23</b:Day>
    <b:YearAccessed>2020</b:YearAccessed>
    <b:MonthAccessed>may</b:MonthAccessed>
    <b:DayAccessed>08</b:DayAccessed>
    <b:URL>https://www.aljazeera.com/news/2019/10/explainer-war-crime-191021062757444.html</b:URL>
    <b:RefOrder>18</b:RefOrder>
  </b:Source>
  <b:Source>
    <b:Tag>Jen1</b:Tag>
    <b:SourceType>BookSection</b:SourceType>
    <b:Guid>{23B7EFBB-B750-40C1-AE7F-C0055A2D5B4E}</b:Guid>
    <b:Author>
      <b:Author>
        <b:NameList>
          <b:Person>
            <b:Last>Trahan</b:Last>
            <b:First>Jennifer</b:First>
          </b:Person>
        </b:NameList>
      </b:Author>
      <b:BookAuthor>
        <b:NameList>
          <b:Person>
            <b:Last>24)</b:Last>
            <b:First>ibid.</b:First>
            <b:Middle>(n</b:Middle>
          </b:Person>
        </b:NameList>
      </b:BookAuthor>
    </b:Author>
    <b:Title>International Criminal Court for Rewanda, Art 4</b:Title>
    <b:BookTitle>Genocide, War Crimes and Crimes against Humanity</b:BookTitle>
    <b:Publisher>Human Rights</b:Publisher>
    <b:RefOrder>24</b:RefOrder>
  </b:Source>
  <b:Source>
    <b:Tag>Gen</b:Tag>
    <b:SourceType>Misc</b:SourceType>
    <b:Guid>{D8F602A8-6E77-4AF2-A46A-FC4C053985C5}</b:Guid>
    <b:Author>
      <b:Author>
        <b:NameList>
          <b:Person>
            <b:Last>Genocide</b:Last>
            <b:First>War</b:First>
            <b:Middle>Crimes and Crimes against Humanity</b:Middle>
          </b:Person>
        </b:NameList>
      </b:Author>
    </b:Author>
    <b:Title>International Criminal Tribunal for Rewanda, Art 2</b:Title>
    <b:PublicationTitle>United Nations</b:PublicationTitle>
    <b:RefOrder>11</b:RefOrder>
  </b:Source>
  <b:Source>
    <b:Tag>Gen1</b:Tag>
    <b:SourceType>Misc</b:SourceType>
    <b:Guid>{3A961114-59EE-4601-8B53-33155BB2607B}</b:Guid>
    <b:Author>
      <b:Author>
        <b:NameList>
          <b:Person>
            <b:Last>Genocide</b:Last>
            <b:First>War</b:First>
            <b:Middle>Crimes and Crimes aginst Humanity</b:Middle>
          </b:Person>
        </b:NameList>
      </b:Author>
    </b:Author>
    <b:Title>International Criminal Tribunal for Rewanda , Art 3</b:Title>
    <b:PublicationTitle>United Nations</b:PublicationTitle>
    <b:RefOrder>33</b:RefOrder>
  </b:Source>
  <b:Source>
    <b:Tag>Uni</b:Tag>
    <b:SourceType>Misc</b:SourceType>
    <b:Guid>{701B527A-B6A3-4FDD-BCAA-998C16FFD562}</b:Guid>
    <b:Author>
      <b:Author>
        <b:NameList>
          <b:Person>
            <b:Last>Nations</b:Last>
            <b:First>United</b:First>
          </b:Person>
        </b:NameList>
      </b:Author>
    </b:Author>
    <b:Title>War Crimes</b:Title>
    <b:RefOrder>25</b:RefOrder>
  </b:Source>
  <b:Source>
    <b:Tag>The00</b:Tag>
    <b:SourceType>Misc</b:SourceType>
    <b:Guid>{2005C7D5-A30A-452E-8970-7E47AE9A1ACE}</b:Guid>
    <b:Author>
      <b:Author>
        <b:NameList>
          <b:Person>
            <b:Last>Musema</b:Last>
            <b:First>The</b:First>
            <b:Middle>Prosecutor v. Alfred</b:Middle>
          </b:Person>
        </b:NameList>
      </b:Author>
    </b:Author>
    <b:Title>Case No: ICTR-96-13-T </b:Title>
    <b:PublicationTitle>para no. 248</b:PublicationTitle>
    <b:Year>2000</b:Year>
    <b:Month>January</b:Month>
    <b:Day>27</b:Day>
    <b:City>Trial Chamber I</b:City>
    <b:StateProvince>https://unictr.irmct.org/sites/unictr.org/files/case-documents/ictr-96-13/trial-judgements/en/000127.pdf</b:StateProvince>
    <b:RefOrder>26</b:RefOrder>
  </b:Source>
  <b:Source>
    <b:Tag>The981</b:Tag>
    <b:SourceType>Misc</b:SourceType>
    <b:Guid>{DE8853A3-4E7F-4D0F-8A89-CB13B66A6E99}</b:Guid>
    <b:Author>
      <b:Author>
        <b:NameList>
          <b:Person>
            <b:Last>Akayesu</b:Last>
            <b:First>The</b:First>
            <b:Middle>Prosecutor v. Jean-paul</b:Middle>
          </b:Person>
        </b:NameList>
      </b:Author>
    </b:Author>
    <b:Title>Case No. ICTR-96-4-T , para no. 620</b:Title>
    <b:PublicationTitle>Genocides, War Crimes and Crimes against humanity</b:PublicationTitle>
    <b:Year>1998</b:Year>
    <b:Month>September</b:Month>
    <b:Day>02</b:Day>
    <b:City>https://unictr.irmct.org/sites/unictr.org/files/case-documents/ictr-96-4/trial-judgements/en/980902.pdf</b:City>
    <b:RefOrder>27</b:RefOrder>
  </b:Source>
  <b:Source>
    <b:Tag>Swa19</b:Tag>
    <b:SourceType>InternetSite</b:SourceType>
    <b:Guid>{0BBA5ED8-06A7-4ED3-A1E8-C72EC051CEB2}</b:Guid>
    <b:Author>
      <b:Author>
        <b:NameList>
          <b:Person>
            <b:Last>Swart</b:Last>
          </b:Person>
        </b:NameList>
      </b:Author>
    </b:Author>
    <b:Title>AlJazeera</b:Title>
    <b:Year>2019</b:Year>
    <b:Month>October</b:Month>
    <b:Day>23</b:Day>
    <b:InternetSiteTitle>aljazeera.com</b:InternetSiteTitle>
    <b:YearAccessed>2020</b:YearAccessed>
    <b:MonthAccessed>may</b:MonthAccessed>
    <b:DayAccessed>09</b:DayAccessed>
    <b:URL>https://www.aljazeera.com/news/2019/10/explainer-war-crime-191021062757444.html</b:URL>
    <b:RefOrder>20</b:RefOrder>
  </b:Source>
  <b:Source>
    <b:Tag>The</b:Tag>
    <b:SourceType>Case</b:SourceType>
    <b:Guid>{45EB8E30-4FF4-409E-86C6-B7C32734943C}</b:Guid>
    <b:Title>The Prosecutor v. Jean Pierre Bemba Gombo</b:Title>
    <b:CaseNumber>Case No. ICC-01/05-01/08 </b:CaseNumber>
    <b:RefOrder>48</b:RefOrder>
  </b:Source>
  <b:Source>
    <b:Tag>The1</b:Tag>
    <b:SourceType>Case</b:SourceType>
    <b:Guid>{9BAEAD78-9082-44DC-8298-9E7B8F97C2C9}</b:Guid>
    <b:Title>The Prosecutor v. Bosco Ntaganda</b:Title>
    <b:CaseNumber>Case No.  ICC-01/04-02/06</b:CaseNumber>
    <b:Court>https://www.icc-cpi.int/drc/ntaganda</b:Court>
    <b:RefOrder>22</b:RefOrder>
  </b:Source>
  <b:Source>
    <b:Tag>The2</b:Tag>
    <b:SourceType>Case</b:SourceType>
    <b:Guid>{2D86912B-A351-4545-A7C2-17F03BD5FD3C}</b:Guid>
    <b:Title>The Prosecutor v. Jean-Pierre Bemba Gombo</b:Title>
    <b:CaseNumber>Case no. ICC-01/05-01/08</b:CaseNumber>
    <b:Court>https://www.icc-cpi.int/car/bemba</b:Court>
    <b:RefOrder>21</b:RefOrder>
  </b:Source>
  <b:Source>
    <b:Tag>Sec1</b:Tag>
    <b:SourceType>JournalArticle</b:SourceType>
    <b:Guid>{66BB4B95-EBF1-426A-8D4D-6DA877D5F2D7}</b:Guid>
    <b:Title>Section 1: Genocides, Crimes against humanity and war crimes</b:Title>
    <b:Pages>195</b:Pages>
    <b:JournalName>https://www.usip.org/sites/default/files/MC1/MC1-Part2Section1.pdf</b:JournalName>
    <b:RefOrder>1</b:RefOrder>
  </b:Source>
  <b:Source>
    <b:Tag>Art202</b:Tag>
    <b:SourceType>InternetSite</b:SourceType>
    <b:Guid>{8A29CBB7-3242-4469-8A69-63F2AF16D5ED}</b:Guid>
    <b:Author>
      <b:Author>
        <b:NameList>
          <b:Person>
            <b:Last>86</b:Last>
            <b:First>Article</b:First>
          </b:Person>
        </b:NameList>
      </b:Author>
    </b:Author>
    <b:Title>Section 1: Genocide, Crimes against humanity and War crimes</b:Title>
    <b:YearAccessed>2020</b:YearAccessed>
    <b:MonthAccessed>may</b:MonthAccessed>
    <b:DayAccessed>13</b:DayAccessed>
    <b:URL>https://www.usip.org/sites/default/files/MC1/MC1-Part2Section1.pdf</b:URL>
    <b:RefOrder>49</b:RefOrder>
  </b:Source>
  <b:Source>
    <b:Tag>Art203</b:Tag>
    <b:SourceType>InternetSite</b:SourceType>
    <b:Guid>{001F418A-AE58-4474-BCCD-8BA64AC43A2A}</b:Guid>
    <b:Author>
      <b:Author>
        <b:NameList>
          <b:Person>
            <b:Last>86</b:Last>
            <b:First>Article</b:First>
          </b:Person>
        </b:NameList>
      </b:Author>
    </b:Author>
    <b:Title>Section : Genocides, Crimes against Humanity and war Crimes</b:Title>
    <b:YearAccessed>2020</b:YearAccessed>
    <b:MonthAccessed>May</b:MonthAccessed>
    <b:DayAccessed>13</b:DayAccessed>
    <b:URL>https://www.usip.org/sites/default/files/MC1/MC1-Part2Section1.pdf</b:URL>
    <b:RefOrder>8</b:RefOrder>
  </b:Source>
  <b:Source>
    <b:Tag>Arr20</b:Tag>
    <b:SourceType>InternetSite</b:SourceType>
    <b:Guid>{5EE537C8-1D36-4FCA-90B8-C4CDB40EA46D}</b:Guid>
    <b:Author>
      <b:Author>
        <b:NameList>
          <b:Person>
            <b:Last>88</b:Last>
            <b:First>Arricle</b:First>
          </b:Person>
        </b:NameList>
      </b:Author>
    </b:Author>
    <b:Title>Section 1: Genocides, Crimes against Humanity and War  Crimes</b:Title>
    <b:InternetSiteTitle>Page No. 211-218</b:InternetSiteTitle>
    <b:YearAccessed>2020</b:YearAccessed>
    <b:MonthAccessed>May</b:MonthAccessed>
    <b:DayAccessed>13</b:DayAccessed>
    <b:URL>https://www.usip.org/sites/default/files/MC1/MC1-Part2Section1.pdf</b:URL>
    <b:RefOrder>50</b:RefOrder>
  </b:Source>
  <b:Source>
    <b:Tag>Ari20</b:Tag>
    <b:SourceType>InternetSite</b:SourceType>
    <b:Guid>{718B0DBF-1D62-47F2-9A7C-E458280117E9}</b:Guid>
    <b:Author>
      <b:Author>
        <b:NameList>
          <b:Person>
            <b:Last>87</b:Last>
            <b:First>Aricle</b:First>
          </b:Person>
        </b:NameList>
      </b:Author>
    </b:Author>
    <b:Title>Section 1: Genocide, Crimes against Humanity and War Crimes</b:Title>
    <b:InternetSiteTitle>Page No.n 201-211</b:InternetSiteTitle>
    <b:YearAccessed>2020</b:YearAccessed>
    <b:MonthAccessed>may</b:MonthAccessed>
    <b:DayAccessed>13</b:DayAccessed>
    <b:URL>https://www.usip.org/sites/default/files/MC1/MC1-Part2Section1.pdf</b:URL>
    <b:RefOrder>34</b:RefOrder>
  </b:Source>
  <b:Source>
    <b:Tag>Gué20</b:Tag>
    <b:SourceType>InternetSite</b:SourceType>
    <b:Guid>{0E44CA85-1EE5-4FE7-BE8D-43C7202599FA}</b:Guid>
    <b:Author>
      <b:Author>
        <b:NameList>
          <b:Person>
            <b:Last>Mettraux</b:Last>
            <b:First>Guénaél</b:First>
          </b:Person>
        </b:NameList>
      </b:Author>
    </b:Author>
    <b:Title>oxford scholarship online</b:Title>
    <b:InternetSiteTitle>oxfordscholarship.com</b:InternetSiteTitle>
    <b:YearAccessed>2020</b:YearAccessed>
    <b:MonthAccessed>may </b:MonthAccessed>
    <b:DayAccessed>13</b:DayAccessed>
    <b:URL>https://www.oxfordscholarship.com/view/10.1093/acprof:oso/9780199207541.001.0001/acprof-9780199207541-chapter-24</b:URL>
    <b:RefOrder>42</b:RefOrder>
  </b:Source>
  <b:Source>
    <b:Tag>Nym20</b:Tag>
    <b:SourceType>InternetSite</b:SourceType>
    <b:Guid>{11B02876-D78F-4F4F-B5CB-BB696F3E521E}</b:Guid>
    <b:Author>
      <b:Author>
        <b:NameList>
          <b:Person>
            <b:Last>Miralis</b:Last>
            <b:First>Nyman</b:First>
            <b:Middle>Gibson</b:Middle>
          </b:Person>
        </b:NameList>
      </b:Author>
    </b:Author>
    <b:Title>LEXOLOGY</b:Title>
    <b:InternetSiteTitle>lexology.com</b:InternetSiteTitle>
    <b:YearAccessed>2020</b:YearAccessed>
    <b:MonthAccessed>may</b:MonthAccessed>
    <b:DayAccessed>13</b:DayAccessed>
    <b:URL>https://www.lexology.com/library/detail.aspx?g=a4697e49-4074-4d6e-a9c1-d52587ee8710</b:URL>
    <b:RefOrder>41</b:RefOrder>
  </b:Source>
  <b:Source>
    <b:Tag>Fra14</b:Tag>
    <b:SourceType>Misc</b:SourceType>
    <b:Guid>{F131B812-916E-4519-9F14-F4F4968123D5}</b:Guid>
    <b:Title>Framework of Analysis for Atrocity Crimes</b:Title>
    <b:Year>2014</b:Year>
    <b:Publisher>United nations</b:Publisher>
    <b:PublicationTitle>Pge No. 1</b:PublicationTitle>
    <b:RefOrder>2</b:RefOrder>
  </b:Source>
  <b:Source>
    <b:Tag>Dav04</b:Tag>
    <b:SourceType>Misc</b:SourceType>
    <b:Guid>{B0192376-F73F-4D4B-9550-03234A303E76}</b:Guid>
    <b:Author>
      <b:Author>
        <b:NameList>
          <b:Person>
            <b:Last>Luban</b:Last>
            <b:First>David</b:First>
          </b:Person>
        </b:NameList>
      </b:Author>
    </b:Author>
    <b:Title>A Theory of Crimes Against Humanity</b:Title>
    <b:PublicationTitle>Georgetown University Law Center</b:PublicationTitle>
    <b:Year>2004</b:Year>
    <b:Publisher>https://scholarship.law.georgetown.edu/cgi/viewcontent.cgi?article=1165&amp;context=facpub</b:Publisher>
    <b:RefOrder>44</b:RefOrder>
  </b:Source>
  <b:Source>
    <b:Tag>Ank15</b:Tag>
    <b:SourceType>Misc</b:SourceType>
    <b:Guid>{5DC78FC3-E975-45B2-8F57-8946A7E438AC}</b:Guid>
    <b:Author>
      <b:Author>
        <b:NameList>
          <b:Person>
            <b:Last>Guru</b:Last>
            <b:First>Ankita</b:First>
          </b:Person>
        </b:NameList>
      </b:Author>
    </b:Author>
    <b:Title>NEED FOR LAW ON GENOCIDE IN INDIA: IN THE LIGHT OF INDIA’S OBLIGATION TO THE GENOCIDE CONVENTION, 1948</b:Title>
    <b:PublicationTitle>Research Gate</b:PublicationTitle>
    <b:Year>2015</b:Year>
    <b:Month>June</b:Month>
    <b:Publisher>https://www.researchgate.net/publication/320419552_NEED_FOR_LAW_ON_GENOCIDE_IN_INDIA_IN_THE_LIGHT_OF_INDIA'S_OBLIGATION_TO_THE_GENOCIDE_CONVENTION_1948</b:Publisher>
    <b:RefOrder>45</b:RefOrder>
  </b:Source>
  <b:Source>
    <b:Tag>Chr15</b:Tag>
    <b:SourceType>Misc</b:SourceType>
    <b:Guid>{75E6243E-628D-4CD0-ABA6-8A3FE4D9D912}</b:Guid>
    <b:Author>
      <b:Author>
        <b:NameList>
          <b:Person>
            <b:Last>Harris</b:Last>
            <b:First>Chris</b:First>
          </b:Person>
        </b:NameList>
      </b:Author>
    </b:Author>
    <b:Title>Five of the world's most-wanted for crimes against humanity</b:Title>
    <b:PublicationTitle>Euronews</b:PublicationTitle>
    <b:Year>2015</b:Year>
    <b:Month>July</b:Month>
    <b:Day>17</b:Day>
    <b:Publisher>https://www.euronews.com/2015/07/17/five-of-the-worlds-most-wanted-for-crimes-against-humanity</b:Publisher>
    <b:RefOrder>40</b:RefOrder>
  </b:Source>
  <b:Source>
    <b:Tag>Ada16</b:Tag>
    <b:SourceType>ArticleInAPeriodical</b:SourceType>
    <b:Guid>{504706B4-684E-4EFE-8E7B-7CECBA40AA87}</b:Guid>
    <b:Author>
      <b:Author>
        <b:NameList>
          <b:Person>
            <b:Last>Welsh</b:Last>
            <b:First>Adama</b:First>
            <b:Middle>Dieng and Jennifer</b:Middle>
          </b:Person>
        </b:NameList>
      </b:Author>
    </b:Author>
    <b:Title>Assessing the Risk of Atrocity Crimes</b:Title>
    <b:Year>2016</b:Year>
    <b:Pages>5-6</b:Pages>
    <b:PeriodicalTitle>Genocide Studies and Prevention: An International Journal</b:PeriodicalTitle>
    <b:RefOrder>43</b:RefOrder>
  </b:Source>
  <b:Source>
    <b:Tag>Art204</b:Tag>
    <b:SourceType>InternetSite</b:SourceType>
    <b:Guid>{7FF287AC-6C7B-46B6-82A8-72DF241FF697}</b:Guid>
    <b:Author>
      <b:Author>
        <b:NameList>
          <b:Person>
            <b:Last>88</b:Last>
            <b:First>Article</b:First>
          </b:Person>
        </b:NameList>
      </b:Author>
    </b:Author>
    <b:Title>Section 1: Genocide, Crimes against Humanity and War Crimes</b:Title>
    <b:InternetSiteTitle>USIP</b:InternetSiteTitle>
    <b:YearAccessed>2020</b:YearAccessed>
    <b:MonthAccessed>May</b:MonthAccessed>
    <b:DayAccessed>13</b:DayAccessed>
    <b:URL>https://www.usip.org/sites/default/files/MC1/MC1-Part2Section1.pdf</b:URL>
    <b:RefOrder>23</b:RefOrder>
  </b:Source>
</b:Sources>
</file>

<file path=customXml/itemProps1.xml><?xml version="1.0" encoding="utf-8"?>
<ds:datastoreItem xmlns:ds="http://schemas.openxmlformats.org/officeDocument/2006/customXml" ds:itemID="{4F34AC26-9139-4F4A-85AD-9DBB8FD6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7374</Words>
  <Characters>42033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Kalpesh</cp:lastModifiedBy>
  <cp:revision>6</cp:revision>
  <dcterms:created xsi:type="dcterms:W3CDTF">2020-06-07T14:53:00Z</dcterms:created>
  <dcterms:modified xsi:type="dcterms:W3CDTF">2020-06-25T14:10:00Z</dcterms:modified>
</cp:coreProperties>
</file>